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bidiVisual/>
        <w:tblW w:w="8522" w:type="dxa"/>
        <w:tblLook w:val="04A0" w:firstRow="1" w:lastRow="0" w:firstColumn="1" w:lastColumn="0" w:noHBand="0" w:noVBand="1"/>
        <w:tblCaption w:val="יצור רקמת שריר מתפקדת ובה רשת של כלי דם, מתאי גזע עובריים, אשר הושתלה בהצלחה בעכברים."/>
      </w:tblPr>
      <w:tblGrid>
        <w:gridCol w:w="1427"/>
        <w:gridCol w:w="7095"/>
      </w:tblGrid>
      <w:tr w:rsidR="00B63E8F" w:rsidRPr="00CA677D" w:rsidTr="00206A1F">
        <w:trPr>
          <w:trHeight w:val="706"/>
        </w:trPr>
        <w:tc>
          <w:tcPr>
            <w:tcW w:w="1427" w:type="dxa"/>
          </w:tcPr>
          <w:p w:rsidR="00B63E8F" w:rsidRPr="00CA677D" w:rsidRDefault="00B63E8F" w:rsidP="0091688E">
            <w:pPr>
              <w:rPr>
                <w:rFonts w:asciiTheme="minorBidi" w:hAnsiTheme="minorBidi"/>
                <w:b/>
                <w:bCs/>
                <w:sz w:val="24"/>
                <w:szCs w:val="24"/>
                <w:rtl/>
              </w:rPr>
            </w:pPr>
            <w:r w:rsidRPr="00CA677D">
              <w:rPr>
                <w:rFonts w:asciiTheme="minorBidi" w:hAnsiTheme="minorBidi"/>
                <w:b/>
                <w:bCs/>
                <w:sz w:val="24"/>
                <w:szCs w:val="24"/>
                <w:rtl/>
              </w:rPr>
              <w:t>השנה</w:t>
            </w:r>
          </w:p>
        </w:tc>
        <w:tc>
          <w:tcPr>
            <w:tcW w:w="7095" w:type="dxa"/>
          </w:tcPr>
          <w:p w:rsidR="00B63E8F" w:rsidRPr="00CA677D" w:rsidRDefault="00B63E8F" w:rsidP="0091688E">
            <w:pPr>
              <w:rPr>
                <w:rFonts w:asciiTheme="minorBidi" w:hAnsiTheme="minorBidi"/>
                <w:sz w:val="24"/>
                <w:szCs w:val="24"/>
                <w:rtl/>
              </w:rPr>
            </w:pPr>
            <w:r w:rsidRPr="00CA677D">
              <w:rPr>
                <w:rFonts w:asciiTheme="minorBidi" w:hAnsiTheme="minorBidi"/>
                <w:sz w:val="24"/>
                <w:szCs w:val="24"/>
              </w:rPr>
              <w:t>2005</w:t>
            </w:r>
          </w:p>
        </w:tc>
      </w:tr>
      <w:tr w:rsidR="00B63E8F" w:rsidRPr="00CA677D" w:rsidTr="00206A1F">
        <w:trPr>
          <w:trHeight w:val="664"/>
        </w:trPr>
        <w:tc>
          <w:tcPr>
            <w:tcW w:w="1427" w:type="dxa"/>
          </w:tcPr>
          <w:p w:rsidR="00B63E8F" w:rsidRPr="00CA677D" w:rsidRDefault="00B63E8F" w:rsidP="0091688E">
            <w:pPr>
              <w:rPr>
                <w:rFonts w:asciiTheme="minorBidi" w:hAnsiTheme="minorBidi"/>
                <w:b/>
                <w:bCs/>
                <w:sz w:val="24"/>
                <w:szCs w:val="24"/>
                <w:rtl/>
              </w:rPr>
            </w:pPr>
            <w:r w:rsidRPr="00CA677D">
              <w:rPr>
                <w:rFonts w:asciiTheme="minorBidi" w:hAnsiTheme="minorBidi"/>
                <w:b/>
                <w:bCs/>
                <w:sz w:val="24"/>
                <w:szCs w:val="24"/>
                <w:rtl/>
              </w:rPr>
              <w:t>התגלית</w:t>
            </w:r>
          </w:p>
        </w:tc>
        <w:tc>
          <w:tcPr>
            <w:tcW w:w="7095" w:type="dxa"/>
          </w:tcPr>
          <w:p w:rsidR="00B63E8F" w:rsidRPr="00CA677D" w:rsidRDefault="006B158A" w:rsidP="009F4C44">
            <w:pPr>
              <w:rPr>
                <w:rFonts w:asciiTheme="minorBidi" w:hAnsiTheme="minorBidi"/>
                <w:sz w:val="24"/>
                <w:szCs w:val="24"/>
                <w:rtl/>
              </w:rPr>
            </w:pPr>
            <w:r>
              <w:rPr>
                <w:rFonts w:asciiTheme="minorBidi" w:hAnsiTheme="minorBidi"/>
                <w:sz w:val="24"/>
                <w:szCs w:val="24"/>
                <w:rtl/>
              </w:rPr>
              <w:t>יצור רקמת שריר מתפקדת</w:t>
            </w:r>
            <w:r>
              <w:rPr>
                <w:rFonts w:asciiTheme="minorBidi" w:hAnsiTheme="minorBidi" w:hint="cs"/>
                <w:sz w:val="24"/>
                <w:szCs w:val="24"/>
                <w:rtl/>
              </w:rPr>
              <w:t xml:space="preserve"> </w:t>
            </w:r>
            <w:r w:rsidR="00B63E8F" w:rsidRPr="00CA677D">
              <w:rPr>
                <w:rFonts w:asciiTheme="minorBidi" w:hAnsiTheme="minorBidi"/>
                <w:sz w:val="24"/>
                <w:szCs w:val="24"/>
                <w:rtl/>
              </w:rPr>
              <w:t>ובה רשת של כלי דם</w:t>
            </w:r>
            <w:r>
              <w:rPr>
                <w:rFonts w:asciiTheme="minorBidi" w:hAnsiTheme="minorBidi" w:hint="cs"/>
                <w:sz w:val="24"/>
                <w:szCs w:val="24"/>
                <w:rtl/>
              </w:rPr>
              <w:t>,</w:t>
            </w:r>
            <w:r w:rsidR="00B63E8F" w:rsidRPr="00CA677D">
              <w:rPr>
                <w:rFonts w:asciiTheme="minorBidi" w:hAnsiTheme="minorBidi"/>
                <w:sz w:val="24"/>
                <w:szCs w:val="24"/>
                <w:rtl/>
              </w:rPr>
              <w:t xml:space="preserve"> מתאי גזע עובריים</w:t>
            </w:r>
            <w:r>
              <w:rPr>
                <w:rFonts w:asciiTheme="minorBidi" w:hAnsiTheme="minorBidi" w:hint="cs"/>
                <w:sz w:val="24"/>
                <w:szCs w:val="24"/>
                <w:rtl/>
              </w:rPr>
              <w:t>,</w:t>
            </w:r>
            <w:r w:rsidR="00B63E8F" w:rsidRPr="00CA677D">
              <w:rPr>
                <w:rFonts w:asciiTheme="minorBidi" w:hAnsiTheme="minorBidi"/>
                <w:sz w:val="24"/>
                <w:szCs w:val="24"/>
              </w:rPr>
              <w:t xml:space="preserve"> </w:t>
            </w:r>
            <w:r>
              <w:rPr>
                <w:rFonts w:asciiTheme="minorBidi" w:hAnsiTheme="minorBidi"/>
                <w:sz w:val="24"/>
                <w:szCs w:val="24"/>
                <w:rtl/>
              </w:rPr>
              <w:t>אשר הושתלה בהצלחה</w:t>
            </w:r>
            <w:r w:rsidR="00B63E8F" w:rsidRPr="00CA677D">
              <w:rPr>
                <w:rFonts w:asciiTheme="minorBidi" w:hAnsiTheme="minorBidi"/>
                <w:sz w:val="24"/>
                <w:szCs w:val="24"/>
              </w:rPr>
              <w:t xml:space="preserve"> </w:t>
            </w:r>
            <w:r w:rsidRPr="00CA677D">
              <w:rPr>
                <w:rFonts w:asciiTheme="minorBidi" w:hAnsiTheme="minorBidi"/>
                <w:sz w:val="24"/>
                <w:szCs w:val="24"/>
                <w:rtl/>
              </w:rPr>
              <w:t>בעכברים</w:t>
            </w:r>
            <w:r w:rsidR="009F317A">
              <w:rPr>
                <w:rFonts w:asciiTheme="minorBidi" w:hAnsiTheme="minorBidi" w:hint="cs"/>
                <w:sz w:val="24"/>
                <w:szCs w:val="24"/>
                <w:rtl/>
              </w:rPr>
              <w:t>.</w:t>
            </w:r>
          </w:p>
        </w:tc>
      </w:tr>
      <w:tr w:rsidR="00B63E8F" w:rsidRPr="00CA677D" w:rsidTr="00206A1F">
        <w:trPr>
          <w:trHeight w:val="706"/>
        </w:trPr>
        <w:tc>
          <w:tcPr>
            <w:tcW w:w="1427" w:type="dxa"/>
          </w:tcPr>
          <w:p w:rsidR="00B63E8F" w:rsidRPr="00CA677D" w:rsidRDefault="00B63E8F" w:rsidP="0091688E">
            <w:pPr>
              <w:rPr>
                <w:rFonts w:asciiTheme="minorBidi" w:hAnsiTheme="minorBidi"/>
                <w:b/>
                <w:bCs/>
                <w:sz w:val="24"/>
                <w:szCs w:val="24"/>
                <w:rtl/>
              </w:rPr>
            </w:pPr>
            <w:r w:rsidRPr="00CA677D">
              <w:rPr>
                <w:rFonts w:asciiTheme="minorBidi" w:hAnsiTheme="minorBidi"/>
                <w:b/>
                <w:bCs/>
                <w:sz w:val="24"/>
                <w:szCs w:val="24"/>
                <w:rtl/>
              </w:rPr>
              <w:t xml:space="preserve">החוקרים המעורבים </w:t>
            </w:r>
          </w:p>
          <w:p w:rsidR="00B63E8F" w:rsidRPr="00CA677D" w:rsidRDefault="00B63E8F" w:rsidP="0091688E">
            <w:pPr>
              <w:rPr>
                <w:rFonts w:asciiTheme="minorBidi" w:hAnsiTheme="minorBidi"/>
                <w:b/>
                <w:bCs/>
                <w:sz w:val="24"/>
                <w:szCs w:val="24"/>
                <w:rtl/>
              </w:rPr>
            </w:pPr>
          </w:p>
        </w:tc>
        <w:tc>
          <w:tcPr>
            <w:tcW w:w="7095" w:type="dxa"/>
          </w:tcPr>
          <w:p w:rsidR="00B63E8F" w:rsidRPr="00CA677D" w:rsidRDefault="00B63E8F" w:rsidP="0091688E">
            <w:pPr>
              <w:rPr>
                <w:rFonts w:asciiTheme="minorBidi" w:hAnsiTheme="minorBidi"/>
                <w:sz w:val="24"/>
                <w:szCs w:val="24"/>
                <w:rtl/>
              </w:rPr>
            </w:pPr>
            <w:r w:rsidRPr="00CA677D">
              <w:rPr>
                <w:rFonts w:asciiTheme="minorBidi" w:hAnsiTheme="minorBidi"/>
                <w:sz w:val="24"/>
                <w:szCs w:val="24"/>
                <w:rtl/>
              </w:rPr>
              <w:t xml:space="preserve">פרופ‘ שולמית </w:t>
            </w:r>
            <w:proofErr w:type="spellStart"/>
            <w:r w:rsidRPr="00CA677D">
              <w:rPr>
                <w:rFonts w:asciiTheme="minorBidi" w:hAnsiTheme="minorBidi"/>
                <w:sz w:val="24"/>
                <w:szCs w:val="24"/>
                <w:rtl/>
              </w:rPr>
              <w:t>לבנברג</w:t>
            </w:r>
            <w:proofErr w:type="spellEnd"/>
          </w:p>
        </w:tc>
      </w:tr>
      <w:tr w:rsidR="00B63E8F" w:rsidRPr="00CA677D" w:rsidTr="00206A1F">
        <w:trPr>
          <w:trHeight w:val="664"/>
        </w:trPr>
        <w:tc>
          <w:tcPr>
            <w:tcW w:w="1427" w:type="dxa"/>
          </w:tcPr>
          <w:p w:rsidR="00B63E8F" w:rsidRPr="00CA677D" w:rsidRDefault="00B63E8F" w:rsidP="0091688E">
            <w:pPr>
              <w:rPr>
                <w:rFonts w:asciiTheme="minorBidi" w:hAnsiTheme="minorBidi"/>
                <w:b/>
                <w:bCs/>
                <w:sz w:val="24"/>
                <w:szCs w:val="24"/>
                <w:rtl/>
              </w:rPr>
            </w:pPr>
            <w:r w:rsidRPr="00CA677D">
              <w:rPr>
                <w:rFonts w:asciiTheme="minorBidi" w:hAnsiTheme="minorBidi"/>
                <w:b/>
                <w:bCs/>
                <w:sz w:val="24"/>
                <w:szCs w:val="24"/>
                <w:rtl/>
              </w:rPr>
              <w:t>תמונת החוקרים</w:t>
            </w:r>
          </w:p>
        </w:tc>
        <w:tc>
          <w:tcPr>
            <w:tcW w:w="7095" w:type="dxa"/>
          </w:tcPr>
          <w:p w:rsidR="00B63E8F" w:rsidRPr="00CA677D" w:rsidRDefault="008261C9" w:rsidP="0091688E">
            <w:pPr>
              <w:rPr>
                <w:rFonts w:asciiTheme="minorBidi" w:hAnsiTheme="minorBidi"/>
                <w:sz w:val="24"/>
                <w:szCs w:val="24"/>
                <w:rtl/>
              </w:rPr>
            </w:pPr>
            <w:r>
              <w:rPr>
                <w:noProof/>
              </w:rPr>
              <w:drawing>
                <wp:inline distT="0" distB="0" distL="0" distR="0" wp14:anchorId="53D89BFD" wp14:editId="37E51359">
                  <wp:extent cx="1189355" cy="1413540"/>
                  <wp:effectExtent l="0" t="0" r="0" b="0"/>
                  <wp:docPr id="1" name="תמונה 1" title="פרופ‘ שולמית לבנברג"/>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ile:Shulamit Levenberg.jpg"/>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201640" cy="1428140"/>
                          </a:xfrm>
                          <a:prstGeom prst="rect">
                            <a:avLst/>
                          </a:prstGeom>
                          <a:noFill/>
                          <a:ln>
                            <a:noFill/>
                          </a:ln>
                        </pic:spPr>
                      </pic:pic>
                    </a:graphicData>
                  </a:graphic>
                </wp:inline>
              </w:drawing>
            </w:r>
          </w:p>
        </w:tc>
      </w:tr>
      <w:tr w:rsidR="00B63E8F" w:rsidRPr="00CA677D" w:rsidTr="00206A1F">
        <w:trPr>
          <w:trHeight w:val="664"/>
        </w:trPr>
        <w:tc>
          <w:tcPr>
            <w:tcW w:w="1427" w:type="dxa"/>
          </w:tcPr>
          <w:p w:rsidR="00B63E8F" w:rsidRPr="00CA677D" w:rsidRDefault="00B63E8F" w:rsidP="0091688E">
            <w:pPr>
              <w:rPr>
                <w:rFonts w:asciiTheme="minorBidi" w:hAnsiTheme="minorBidi"/>
                <w:b/>
                <w:bCs/>
                <w:sz w:val="24"/>
                <w:szCs w:val="24"/>
                <w:rtl/>
              </w:rPr>
            </w:pPr>
            <w:r w:rsidRPr="00CA677D">
              <w:rPr>
                <w:rFonts w:asciiTheme="minorBidi" w:hAnsiTheme="minorBidi"/>
                <w:b/>
                <w:bCs/>
                <w:sz w:val="24"/>
                <w:szCs w:val="24"/>
                <w:rtl/>
              </w:rPr>
              <w:t>המוסד בו עובדים/עבדו החוקרים</w:t>
            </w:r>
          </w:p>
        </w:tc>
        <w:tc>
          <w:tcPr>
            <w:tcW w:w="7095" w:type="dxa"/>
          </w:tcPr>
          <w:p w:rsidR="00B63E8F" w:rsidRPr="006764A5" w:rsidRDefault="006B158A" w:rsidP="006B158A">
            <w:pPr>
              <w:rPr>
                <w:rFonts w:asciiTheme="minorBidi" w:hAnsiTheme="minorBidi"/>
                <w:rtl/>
              </w:rPr>
            </w:pPr>
            <w:r w:rsidRPr="006764A5">
              <w:rPr>
                <w:rFonts w:asciiTheme="minorBidi" w:hAnsiTheme="minorBidi" w:hint="cs"/>
                <w:shd w:val="clear" w:color="auto" w:fill="FFFFFF"/>
                <w:rtl/>
              </w:rPr>
              <w:t>ה</w:t>
            </w:r>
            <w:r w:rsidRPr="006764A5">
              <w:rPr>
                <w:rFonts w:asciiTheme="minorBidi" w:hAnsiTheme="minorBidi"/>
                <w:shd w:val="clear" w:color="auto" w:fill="FFFFFF"/>
                <w:rtl/>
              </w:rPr>
              <w:t>טכניון</w:t>
            </w:r>
            <w:r w:rsidRPr="006764A5">
              <w:rPr>
                <w:rFonts w:asciiTheme="minorBidi" w:hAnsiTheme="minorBidi"/>
                <w:shd w:val="clear" w:color="auto" w:fill="FFFFFF"/>
              </w:rPr>
              <w:t>,</w:t>
            </w:r>
            <w:r w:rsidRPr="006764A5">
              <w:rPr>
                <w:rFonts w:asciiTheme="minorBidi" w:hAnsiTheme="minorBidi" w:hint="cs"/>
                <w:shd w:val="clear" w:color="auto" w:fill="FFFFFF"/>
                <w:rtl/>
              </w:rPr>
              <w:t xml:space="preserve"> </w:t>
            </w:r>
            <w:r w:rsidR="00B63E8F" w:rsidRPr="006764A5">
              <w:rPr>
                <w:rFonts w:asciiTheme="minorBidi" w:hAnsiTheme="minorBidi"/>
                <w:shd w:val="clear" w:color="auto" w:fill="FFFFFF"/>
                <w:rtl/>
              </w:rPr>
              <w:t>הפקולטה להנדסה ביו-רפואית</w:t>
            </w:r>
            <w:r w:rsidRPr="006764A5">
              <w:rPr>
                <w:rFonts w:asciiTheme="minorBidi" w:hAnsiTheme="minorBidi" w:hint="cs"/>
                <w:shd w:val="clear" w:color="auto" w:fill="FFFFFF"/>
                <w:rtl/>
              </w:rPr>
              <w:t>.</w:t>
            </w:r>
          </w:p>
        </w:tc>
      </w:tr>
      <w:tr w:rsidR="00B63E8F" w:rsidRPr="00CA677D" w:rsidTr="00206A1F">
        <w:trPr>
          <w:trHeight w:val="664"/>
        </w:trPr>
        <w:tc>
          <w:tcPr>
            <w:tcW w:w="1427" w:type="dxa"/>
          </w:tcPr>
          <w:p w:rsidR="00B63E8F" w:rsidRPr="00CA677D" w:rsidRDefault="00B63E8F" w:rsidP="0091688E">
            <w:pPr>
              <w:rPr>
                <w:rFonts w:asciiTheme="minorBidi" w:hAnsiTheme="minorBidi"/>
                <w:b/>
                <w:bCs/>
                <w:sz w:val="24"/>
                <w:szCs w:val="24"/>
                <w:rtl/>
              </w:rPr>
            </w:pPr>
            <w:r w:rsidRPr="00CA677D">
              <w:rPr>
                <w:rFonts w:asciiTheme="minorBidi" w:hAnsiTheme="minorBidi"/>
                <w:b/>
                <w:bCs/>
                <w:sz w:val="24"/>
                <w:szCs w:val="24"/>
                <w:rtl/>
              </w:rPr>
              <w:t>פרסים חשובים בהם זכו</w:t>
            </w:r>
          </w:p>
        </w:tc>
        <w:tc>
          <w:tcPr>
            <w:tcW w:w="7095" w:type="dxa"/>
          </w:tcPr>
          <w:p w:rsidR="00B63E8F" w:rsidRPr="003462FE" w:rsidRDefault="00E860E5" w:rsidP="003462FE">
            <w:pPr>
              <w:rPr>
                <w:rFonts w:asciiTheme="minorBidi" w:hAnsiTheme="minorBidi"/>
                <w:rtl/>
              </w:rPr>
            </w:pPr>
            <w:r w:rsidRPr="00E860E5">
              <w:rPr>
                <w:rFonts w:asciiTheme="minorBidi" w:hAnsiTheme="minorBidi" w:cs="Arial" w:hint="cs"/>
                <w:color w:val="000000" w:themeColor="text1"/>
                <w:shd w:val="clear" w:color="auto" w:fill="FFFFFF"/>
                <w:rtl/>
              </w:rPr>
              <w:t>נבחרה</w:t>
            </w:r>
            <w:r w:rsidRPr="00E860E5">
              <w:rPr>
                <w:rFonts w:asciiTheme="minorBidi" w:hAnsiTheme="minorBidi" w:cs="Arial"/>
                <w:color w:val="000000" w:themeColor="text1"/>
                <w:shd w:val="clear" w:color="auto" w:fill="FFFFFF"/>
                <w:rtl/>
              </w:rPr>
              <w:t xml:space="preserve"> </w:t>
            </w:r>
            <w:r w:rsidRPr="00E860E5">
              <w:rPr>
                <w:rFonts w:asciiTheme="minorBidi" w:hAnsiTheme="minorBidi" w:cs="Arial" w:hint="cs"/>
                <w:color w:val="000000" w:themeColor="text1"/>
                <w:shd w:val="clear" w:color="auto" w:fill="FFFFFF"/>
                <w:rtl/>
              </w:rPr>
              <w:t>לרשימת</w:t>
            </w:r>
            <w:r w:rsidRPr="00E860E5">
              <w:rPr>
                <w:rFonts w:asciiTheme="minorBidi" w:hAnsiTheme="minorBidi" w:cs="Arial"/>
                <w:color w:val="000000" w:themeColor="text1"/>
                <w:shd w:val="clear" w:color="auto" w:fill="FFFFFF"/>
                <w:rtl/>
              </w:rPr>
              <w:t xml:space="preserve"> 50 </w:t>
            </w:r>
            <w:r w:rsidRPr="00E860E5">
              <w:rPr>
                <w:rFonts w:asciiTheme="minorBidi" w:hAnsiTheme="minorBidi" w:cs="Arial" w:hint="cs"/>
                <w:color w:val="000000" w:themeColor="text1"/>
                <w:shd w:val="clear" w:color="auto" w:fill="FFFFFF"/>
                <w:rtl/>
              </w:rPr>
              <w:t>המדענים</w:t>
            </w:r>
            <w:r w:rsidRPr="00E860E5">
              <w:rPr>
                <w:rFonts w:asciiTheme="minorBidi" w:hAnsiTheme="minorBidi" w:cs="Arial"/>
                <w:color w:val="000000" w:themeColor="text1"/>
                <w:shd w:val="clear" w:color="auto" w:fill="FFFFFF"/>
                <w:rtl/>
              </w:rPr>
              <w:t xml:space="preserve"> </w:t>
            </w:r>
            <w:r w:rsidRPr="00E860E5">
              <w:rPr>
                <w:rFonts w:asciiTheme="minorBidi" w:hAnsiTheme="minorBidi" w:cs="Arial" w:hint="cs"/>
                <w:color w:val="000000" w:themeColor="text1"/>
                <w:shd w:val="clear" w:color="auto" w:fill="FFFFFF"/>
                <w:rtl/>
              </w:rPr>
              <w:t>המובילים</w:t>
            </w:r>
            <w:r w:rsidRPr="00E860E5">
              <w:rPr>
                <w:rFonts w:asciiTheme="minorBidi" w:hAnsiTheme="minorBidi" w:cs="Arial"/>
                <w:color w:val="000000" w:themeColor="text1"/>
                <w:shd w:val="clear" w:color="auto" w:fill="FFFFFF"/>
                <w:rtl/>
              </w:rPr>
              <w:t xml:space="preserve"> </w:t>
            </w:r>
            <w:r w:rsidRPr="00E860E5">
              <w:rPr>
                <w:rFonts w:asciiTheme="minorBidi" w:hAnsiTheme="minorBidi" w:cs="Arial" w:hint="cs"/>
                <w:color w:val="000000" w:themeColor="text1"/>
                <w:shd w:val="clear" w:color="auto" w:fill="FFFFFF"/>
                <w:rtl/>
              </w:rPr>
              <w:t>של</w:t>
            </w:r>
            <w:r w:rsidRPr="00E860E5">
              <w:rPr>
                <w:rFonts w:asciiTheme="minorBidi" w:hAnsiTheme="minorBidi" w:cs="Arial"/>
                <w:color w:val="000000" w:themeColor="text1"/>
                <w:shd w:val="clear" w:color="auto" w:fill="FFFFFF"/>
                <w:rtl/>
              </w:rPr>
              <w:t xml:space="preserve"> </w:t>
            </w:r>
            <w:proofErr w:type="spellStart"/>
            <w:r w:rsidRPr="00E860E5">
              <w:rPr>
                <w:rFonts w:asciiTheme="minorBidi" w:hAnsiTheme="minorBidi" w:cs="Arial" w:hint="cs"/>
                <w:color w:val="000000" w:themeColor="text1"/>
                <w:shd w:val="clear" w:color="auto" w:fill="FFFFFF"/>
                <w:rtl/>
              </w:rPr>
              <w:t>סיינטיפיק</w:t>
            </w:r>
            <w:proofErr w:type="spellEnd"/>
            <w:r w:rsidRPr="00E860E5">
              <w:rPr>
                <w:rFonts w:asciiTheme="minorBidi" w:hAnsiTheme="minorBidi" w:cs="Arial"/>
                <w:color w:val="000000" w:themeColor="text1"/>
                <w:shd w:val="clear" w:color="auto" w:fill="FFFFFF"/>
                <w:rtl/>
              </w:rPr>
              <w:t xml:space="preserve"> </w:t>
            </w:r>
            <w:r w:rsidRPr="00E860E5">
              <w:rPr>
                <w:rFonts w:asciiTheme="minorBidi" w:hAnsiTheme="minorBidi" w:cs="Arial" w:hint="cs"/>
                <w:color w:val="000000" w:themeColor="text1"/>
                <w:shd w:val="clear" w:color="auto" w:fill="FFFFFF"/>
                <w:rtl/>
              </w:rPr>
              <w:t>אמריקן</w:t>
            </w:r>
            <w:r w:rsidRPr="00E860E5">
              <w:rPr>
                <w:rFonts w:asciiTheme="minorBidi" w:hAnsiTheme="minorBidi" w:cs="Arial"/>
                <w:color w:val="000000" w:themeColor="text1"/>
                <w:shd w:val="clear" w:color="auto" w:fill="FFFFFF"/>
                <w:rtl/>
              </w:rPr>
              <w:t xml:space="preserve">, </w:t>
            </w:r>
            <w:r w:rsidRPr="00E860E5">
              <w:rPr>
                <w:rFonts w:asciiTheme="minorBidi" w:hAnsiTheme="minorBidi" w:cs="Arial" w:hint="cs"/>
                <w:color w:val="000000" w:themeColor="text1"/>
                <w:shd w:val="clear" w:color="auto" w:fill="FFFFFF"/>
                <w:rtl/>
              </w:rPr>
              <w:t>בשנת</w:t>
            </w:r>
            <w:r w:rsidRPr="00E860E5">
              <w:rPr>
                <w:rFonts w:asciiTheme="minorBidi" w:hAnsiTheme="minorBidi" w:cs="Arial"/>
                <w:color w:val="000000" w:themeColor="text1"/>
                <w:shd w:val="clear" w:color="auto" w:fill="FFFFFF"/>
                <w:rtl/>
              </w:rPr>
              <w:t xml:space="preserve"> 2006</w:t>
            </w:r>
            <w:r>
              <w:rPr>
                <w:rFonts w:asciiTheme="minorBidi" w:hAnsiTheme="minorBidi" w:hint="cs"/>
                <w:rtl/>
              </w:rPr>
              <w:t>.</w:t>
            </w:r>
          </w:p>
        </w:tc>
      </w:tr>
      <w:tr w:rsidR="00B63E8F" w:rsidRPr="00CA677D" w:rsidTr="00206A1F">
        <w:trPr>
          <w:trHeight w:val="664"/>
        </w:trPr>
        <w:tc>
          <w:tcPr>
            <w:tcW w:w="1427" w:type="dxa"/>
          </w:tcPr>
          <w:p w:rsidR="00B63E8F" w:rsidRPr="00EB16A6" w:rsidRDefault="00B63E8F" w:rsidP="0091688E">
            <w:pPr>
              <w:rPr>
                <w:rFonts w:asciiTheme="minorBidi" w:hAnsiTheme="minorBidi"/>
                <w:b/>
                <w:bCs/>
                <w:sz w:val="24"/>
                <w:szCs w:val="24"/>
                <w:highlight w:val="yellow"/>
                <w:rtl/>
              </w:rPr>
            </w:pPr>
            <w:r w:rsidRPr="00A675AF">
              <w:rPr>
                <w:rFonts w:asciiTheme="minorBidi" w:hAnsiTheme="minorBidi"/>
                <w:b/>
                <w:bCs/>
                <w:sz w:val="24"/>
                <w:szCs w:val="24"/>
                <w:rtl/>
              </w:rPr>
              <w:t>נושא בתכנית הלימודים שניתן לקשר את התגלית אליו</w:t>
            </w:r>
          </w:p>
        </w:tc>
        <w:tc>
          <w:tcPr>
            <w:tcW w:w="7095" w:type="dxa"/>
          </w:tcPr>
          <w:p w:rsidR="009D07B0" w:rsidRPr="00124E2E" w:rsidRDefault="009D07B0" w:rsidP="007F3280">
            <w:pPr>
              <w:rPr>
                <w:rFonts w:ascii="Arial" w:hAnsi="Arial" w:cs="Arial"/>
                <w:b/>
                <w:u w:val="single"/>
                <w:rtl/>
              </w:rPr>
            </w:pPr>
            <w:r w:rsidRPr="00124E2E">
              <w:rPr>
                <w:rFonts w:ascii="Arial" w:hAnsi="Arial" w:cs="Arial" w:hint="cs"/>
                <w:b/>
                <w:u w:val="single"/>
                <w:rtl/>
              </w:rPr>
              <w:t xml:space="preserve">התא </w:t>
            </w:r>
            <w:r w:rsidRPr="00124E2E">
              <w:rPr>
                <w:rFonts w:ascii="Arial" w:hAnsi="Arial" w:cs="Arial"/>
                <w:b/>
                <w:u w:val="single"/>
                <w:rtl/>
              </w:rPr>
              <w:t>–</w:t>
            </w:r>
            <w:r w:rsidRPr="00124E2E">
              <w:rPr>
                <w:rFonts w:ascii="Arial" w:hAnsi="Arial" w:cs="Arial" w:hint="cs"/>
                <w:b/>
                <w:u w:val="single"/>
                <w:rtl/>
              </w:rPr>
              <w:t xml:space="preserve"> מבנה ופעילות</w:t>
            </w:r>
          </w:p>
          <w:p w:rsidR="009D07B0" w:rsidRDefault="009D07B0" w:rsidP="009D07B0">
            <w:pPr>
              <w:rPr>
                <w:rFonts w:ascii="Arial" w:hAnsi="Arial" w:cs="Arial"/>
                <w:b/>
                <w:rtl/>
              </w:rPr>
            </w:pPr>
            <w:r w:rsidRPr="00124E2E">
              <w:rPr>
                <w:rFonts w:ascii="Arial" w:hAnsi="Arial" w:cs="Arial" w:hint="cs"/>
                <w:b/>
                <w:rtl/>
              </w:rPr>
              <w:t>תורשה רפואה וחברה</w:t>
            </w:r>
            <w:r>
              <w:rPr>
                <w:rFonts w:ascii="Arial" w:hAnsi="Arial" w:cs="Arial" w:hint="cs"/>
                <w:b/>
                <w:rtl/>
              </w:rPr>
              <w:t>: שימוש בתאי גזע</w:t>
            </w:r>
          </w:p>
          <w:p w:rsidR="00B63E8F" w:rsidRPr="00CA677D" w:rsidRDefault="00B63E8F" w:rsidP="00E951BF">
            <w:pPr>
              <w:rPr>
                <w:rFonts w:asciiTheme="minorBidi" w:hAnsiTheme="minorBidi"/>
                <w:sz w:val="24"/>
                <w:szCs w:val="24"/>
                <w:rtl/>
              </w:rPr>
            </w:pPr>
          </w:p>
        </w:tc>
      </w:tr>
      <w:tr w:rsidR="00B63E8F" w:rsidRPr="00CA677D" w:rsidTr="00206A1F">
        <w:trPr>
          <w:trHeight w:val="706"/>
        </w:trPr>
        <w:tc>
          <w:tcPr>
            <w:tcW w:w="1427" w:type="dxa"/>
          </w:tcPr>
          <w:p w:rsidR="00B63E8F" w:rsidRPr="00CA677D" w:rsidRDefault="00B63E8F" w:rsidP="0091688E">
            <w:pPr>
              <w:rPr>
                <w:rFonts w:asciiTheme="minorBidi" w:hAnsiTheme="minorBidi"/>
                <w:b/>
                <w:bCs/>
                <w:sz w:val="24"/>
                <w:szCs w:val="24"/>
                <w:rtl/>
              </w:rPr>
            </w:pPr>
            <w:r w:rsidRPr="00CA677D">
              <w:rPr>
                <w:rFonts w:asciiTheme="minorBidi" w:hAnsiTheme="minorBidi"/>
                <w:b/>
                <w:bCs/>
                <w:sz w:val="24"/>
                <w:szCs w:val="24"/>
                <w:rtl/>
              </w:rPr>
              <w:t xml:space="preserve">"סיפורה של תגלית" </w:t>
            </w:r>
            <w:r w:rsidRPr="00CA677D">
              <w:rPr>
                <w:rFonts w:asciiTheme="minorBidi" w:hAnsiTheme="minorBidi"/>
                <w:sz w:val="24"/>
                <w:szCs w:val="24"/>
                <w:rtl/>
              </w:rPr>
              <w:t>התגלית והעבודה המדעית של החוקרים</w:t>
            </w:r>
          </w:p>
        </w:tc>
        <w:tc>
          <w:tcPr>
            <w:tcW w:w="7095" w:type="dxa"/>
          </w:tcPr>
          <w:p w:rsidR="00B63E8F" w:rsidRPr="00E45077" w:rsidRDefault="00B63E8F" w:rsidP="006764A5">
            <w:pPr>
              <w:spacing w:line="276" w:lineRule="auto"/>
              <w:rPr>
                <w:rtl/>
              </w:rPr>
            </w:pPr>
            <w:r w:rsidRPr="00E45077">
              <w:rPr>
                <w:rtl/>
              </w:rPr>
              <w:t>בשנת </w:t>
            </w:r>
            <w:hyperlink r:id="rId6" w:tgtFrame="_blank" w:tooltip="2005" w:history="1">
              <w:r w:rsidRPr="00E45077">
                <w:rPr>
                  <w:rtl/>
                </w:rPr>
                <w:t>2005</w:t>
              </w:r>
            </w:hyperlink>
            <w:r w:rsidR="00635AD9">
              <w:rPr>
                <w:rtl/>
              </w:rPr>
              <w:t> פ</w:t>
            </w:r>
            <w:r w:rsidRPr="00E45077">
              <w:rPr>
                <w:rtl/>
              </w:rPr>
              <w:t xml:space="preserve">רסמה פרופ' שלומית </w:t>
            </w:r>
            <w:proofErr w:type="spellStart"/>
            <w:r w:rsidRPr="00E45077">
              <w:rPr>
                <w:rtl/>
              </w:rPr>
              <w:t>לבנברג</w:t>
            </w:r>
            <w:proofErr w:type="spellEnd"/>
            <w:r w:rsidRPr="00E45077">
              <w:rPr>
                <w:rtl/>
              </w:rPr>
              <w:t xml:space="preserve"> מהטכניון</w:t>
            </w:r>
            <w:r w:rsidR="006764A5" w:rsidRPr="00E45077">
              <w:rPr>
                <w:rFonts w:hint="cs"/>
                <w:rtl/>
              </w:rPr>
              <w:t>,</w:t>
            </w:r>
            <w:r w:rsidRPr="00E45077">
              <w:rPr>
                <w:rtl/>
              </w:rPr>
              <w:t xml:space="preserve"> שהייתה אז </w:t>
            </w:r>
            <w:r w:rsidR="006764A5" w:rsidRPr="00E45077">
              <w:rPr>
                <w:rFonts w:hint="cs"/>
                <w:rtl/>
              </w:rPr>
              <w:t>ב</w:t>
            </w:r>
            <w:r w:rsidRPr="00E45077">
              <w:rPr>
                <w:rtl/>
              </w:rPr>
              <w:t xml:space="preserve">פוסט </w:t>
            </w:r>
            <w:proofErr w:type="spellStart"/>
            <w:r w:rsidRPr="00E45077">
              <w:rPr>
                <w:rtl/>
              </w:rPr>
              <w:t>דוקטוראט</w:t>
            </w:r>
            <w:proofErr w:type="spellEnd"/>
            <w:r w:rsidR="006764A5" w:rsidRPr="00E45077">
              <w:rPr>
                <w:rFonts w:hint="cs"/>
                <w:rtl/>
              </w:rPr>
              <w:t>,</w:t>
            </w:r>
            <w:r w:rsidRPr="00E45077">
              <w:rPr>
                <w:rtl/>
              </w:rPr>
              <w:t xml:space="preserve"> מחקר משותף עם פרופסור </w:t>
            </w:r>
            <w:hyperlink r:id="rId7" w:tgtFrame="_blank" w:tooltip="רוברט לנגר (הדף אינו קיים)" w:history="1">
              <w:r w:rsidRPr="00E45077">
                <w:rPr>
                  <w:rtl/>
                </w:rPr>
                <w:t>רוברט לנגר</w:t>
              </w:r>
            </w:hyperlink>
            <w:r w:rsidRPr="00E45077">
              <w:rPr>
                <w:rtl/>
              </w:rPr>
              <w:t> מ-</w:t>
            </w:r>
            <w:r w:rsidRPr="00E45077">
              <w:t>MIT</w:t>
            </w:r>
            <w:r w:rsidRPr="00E45077">
              <w:rPr>
                <w:rtl/>
              </w:rPr>
              <w:t>, שהיווה פריצת דרך ב</w:t>
            </w:r>
            <w:hyperlink r:id="rId8" w:tgtFrame="_blank" w:tooltip="ביולוגיה התפתחותית" w:history="1">
              <w:r w:rsidRPr="00E45077">
                <w:rPr>
                  <w:rtl/>
                </w:rPr>
                <w:t>יצירת</w:t>
              </w:r>
            </w:hyperlink>
            <w:r w:rsidRPr="00E45077">
              <w:rPr>
                <w:rtl/>
              </w:rPr>
              <w:t> חלקי </w:t>
            </w:r>
            <w:hyperlink r:id="rId9" w:tgtFrame="_blank" w:tooltip="רקמה" w:history="1">
              <w:r w:rsidRPr="00E45077">
                <w:rPr>
                  <w:rtl/>
                </w:rPr>
                <w:t>רקמה</w:t>
              </w:r>
            </w:hyperlink>
            <w:r w:rsidRPr="00E45077">
              <w:rPr>
                <w:rtl/>
              </w:rPr>
              <w:t> אנושית</w:t>
            </w:r>
            <w:r w:rsidR="006764A5" w:rsidRPr="00E45077">
              <w:rPr>
                <w:rFonts w:hint="cs"/>
                <w:rtl/>
              </w:rPr>
              <w:t>.</w:t>
            </w:r>
            <w:r w:rsidRPr="00E45077">
              <w:rPr>
                <w:rtl/>
              </w:rPr>
              <w:t xml:space="preserve"> </w:t>
            </w:r>
            <w:r w:rsidR="006764A5" w:rsidRPr="00E45077">
              <w:rPr>
                <w:rFonts w:hint="cs"/>
                <w:rtl/>
              </w:rPr>
              <w:t>במחקר זה</w:t>
            </w:r>
            <w:r w:rsidRPr="00E45077">
              <w:rPr>
                <w:rtl/>
              </w:rPr>
              <w:t xml:space="preserve"> הצליח</w:t>
            </w:r>
            <w:r w:rsidR="006764A5" w:rsidRPr="00E45077">
              <w:rPr>
                <w:rFonts w:hint="cs"/>
                <w:rtl/>
              </w:rPr>
              <w:t>ו</w:t>
            </w:r>
            <w:r w:rsidRPr="00E45077">
              <w:rPr>
                <w:rtl/>
              </w:rPr>
              <w:t xml:space="preserve"> ליצור </w:t>
            </w:r>
            <w:r w:rsidR="006764A5" w:rsidRPr="00E45077">
              <w:rPr>
                <w:rFonts w:ascii="Arial" w:hAnsi="Arial" w:cs="Arial" w:hint="cs"/>
                <w:rtl/>
              </w:rPr>
              <w:t>מ</w:t>
            </w:r>
            <w:hyperlink r:id="rId10" w:tgtFrame="_blank" w:tooltip="תא גזע" w:history="1">
              <w:r w:rsidR="006764A5" w:rsidRPr="00E45077">
                <w:rPr>
                  <w:rtl/>
                </w:rPr>
                <w:t>תאי גזע</w:t>
              </w:r>
            </w:hyperlink>
            <w:r w:rsidR="006764A5" w:rsidRPr="00E45077">
              <w:rPr>
                <w:rtl/>
              </w:rPr>
              <w:t xml:space="preserve"> עובריים </w:t>
            </w:r>
            <w:r w:rsidRPr="00E45077">
              <w:rPr>
                <w:rtl/>
              </w:rPr>
              <w:t xml:space="preserve">רקמת </w:t>
            </w:r>
            <w:hyperlink r:id="rId11" w:tgtFrame="_blank" w:tooltip="שריר" w:history="1">
              <w:r w:rsidRPr="00E45077">
                <w:rPr>
                  <w:rtl/>
                </w:rPr>
                <w:t>שריר</w:t>
              </w:r>
            </w:hyperlink>
            <w:r w:rsidR="006764A5" w:rsidRPr="00E45077">
              <w:rPr>
                <w:rtl/>
              </w:rPr>
              <w:t> מתפקדת</w:t>
            </w:r>
            <w:r w:rsidR="00F6218A">
              <w:rPr>
                <w:rFonts w:hint="cs"/>
                <w:rtl/>
              </w:rPr>
              <w:t>,</w:t>
            </w:r>
            <w:r w:rsidR="006764A5" w:rsidRPr="00E45077">
              <w:rPr>
                <w:rtl/>
              </w:rPr>
              <w:t xml:space="preserve"> ובה רשת של כלי דם</w:t>
            </w:r>
            <w:r w:rsidR="00F6218A">
              <w:rPr>
                <w:rFonts w:hint="cs"/>
                <w:rtl/>
              </w:rPr>
              <w:t>,</w:t>
            </w:r>
            <w:r w:rsidR="006764A5" w:rsidRPr="00E45077">
              <w:rPr>
                <w:rFonts w:hint="cs"/>
                <w:rtl/>
              </w:rPr>
              <w:t xml:space="preserve"> </w:t>
            </w:r>
            <w:r w:rsidRPr="00E45077">
              <w:rPr>
                <w:rtl/>
              </w:rPr>
              <w:t>שהושתלה בהצלחה ב</w:t>
            </w:r>
            <w:hyperlink r:id="rId12" w:tgtFrame="_blank" w:tooltip="עכבר" w:history="1">
              <w:r w:rsidRPr="00E45077">
                <w:rPr>
                  <w:rtl/>
                </w:rPr>
                <w:t>עכברים</w:t>
              </w:r>
            </w:hyperlink>
            <w:r w:rsidRPr="00E45077">
              <w:rPr>
                <w:rtl/>
              </w:rPr>
              <w:t xml:space="preserve">. </w:t>
            </w:r>
          </w:p>
          <w:p w:rsidR="00B63E8F" w:rsidRPr="00E45077" w:rsidRDefault="00B63E8F" w:rsidP="00A931B2">
            <w:pPr>
              <w:spacing w:line="276" w:lineRule="auto"/>
              <w:rPr>
                <w:rtl/>
              </w:rPr>
            </w:pPr>
          </w:p>
          <w:p w:rsidR="00B63E8F" w:rsidRPr="00E45077" w:rsidRDefault="00B63E8F" w:rsidP="006C33DB">
            <w:pPr>
              <w:pStyle w:val="NormalWeb"/>
              <w:bidi/>
              <w:spacing w:before="0" w:beforeAutospacing="0" w:after="0" w:afterAutospacing="0" w:line="276" w:lineRule="auto"/>
              <w:textAlignment w:val="baseline"/>
              <w:rPr>
                <w:rFonts w:ascii="Arial" w:eastAsiaTheme="minorHAnsi" w:hAnsi="Arial" w:cs="Arial"/>
                <w:sz w:val="22"/>
                <w:szCs w:val="22"/>
              </w:rPr>
            </w:pPr>
            <w:r w:rsidRPr="00E45077">
              <w:rPr>
                <w:rFonts w:ascii="Arial" w:eastAsiaTheme="minorHAnsi" w:hAnsi="Arial" w:cs="Arial"/>
                <w:sz w:val="22"/>
                <w:szCs w:val="22"/>
                <w:rtl/>
              </w:rPr>
              <w:t xml:space="preserve">אחת המגבלות </w:t>
            </w:r>
            <w:r w:rsidR="006C33DB" w:rsidRPr="00E45077">
              <w:rPr>
                <w:rFonts w:ascii="Arial" w:eastAsiaTheme="minorHAnsi" w:hAnsi="Arial" w:cs="Arial"/>
                <w:sz w:val="22"/>
                <w:szCs w:val="22"/>
                <w:rtl/>
              </w:rPr>
              <w:t xml:space="preserve">העומדות בפני החוקרים </w:t>
            </w:r>
            <w:r w:rsidRPr="00E45077">
              <w:rPr>
                <w:rFonts w:ascii="Arial" w:eastAsiaTheme="minorHAnsi" w:hAnsi="Arial" w:cs="Arial"/>
                <w:sz w:val="22"/>
                <w:szCs w:val="22"/>
                <w:rtl/>
              </w:rPr>
              <w:t>בפיתוח רקמות מהונדסות היא יכולתן של הרקמות האלה להיקלט בגוף. מאחר שתהליך החדירה של כלי הדם לתוך הרקמה המושתלת אינו מהיר מספיק, הרקמה עלולה למות בגלל חוסר אספקת דם. הרעיון שעליו עבדה פרופ</w:t>
            </w:r>
            <w:r w:rsidR="00DD78B5">
              <w:rPr>
                <w:rFonts w:ascii="Arial" w:eastAsiaTheme="minorHAnsi" w:hAnsi="Arial" w:cs="Arial" w:hint="cs"/>
                <w:sz w:val="22"/>
                <w:szCs w:val="22"/>
                <w:rtl/>
              </w:rPr>
              <w:t>'</w:t>
            </w:r>
            <w:r w:rsidRPr="00E45077">
              <w:rPr>
                <w:rFonts w:ascii="Arial" w:eastAsiaTheme="minorHAnsi" w:hAnsi="Arial" w:cs="Arial"/>
                <w:sz w:val="22"/>
                <w:szCs w:val="22"/>
                <w:rtl/>
              </w:rPr>
              <w:t xml:space="preserve"> </w:t>
            </w:r>
            <w:proofErr w:type="spellStart"/>
            <w:r w:rsidRPr="00E45077">
              <w:rPr>
                <w:rFonts w:ascii="Arial" w:eastAsiaTheme="minorHAnsi" w:hAnsi="Arial" w:cs="Arial"/>
                <w:sz w:val="22"/>
                <w:szCs w:val="22"/>
                <w:rtl/>
              </w:rPr>
              <w:t>לבנברג</w:t>
            </w:r>
            <w:proofErr w:type="spellEnd"/>
            <w:r w:rsidRPr="00E45077">
              <w:rPr>
                <w:rFonts w:ascii="Arial" w:eastAsiaTheme="minorHAnsi" w:hAnsi="Arial" w:cs="Arial"/>
                <w:sz w:val="22"/>
                <w:szCs w:val="22"/>
                <w:rtl/>
              </w:rPr>
              <w:t xml:space="preserve"> הוא ליצור רקמה מהונדסת שבתוכה יש מערך של כלי דם, כדי לעודד את היקלטות השתל. יצירת כלי דם בתוך הרקמה מסייעת לשמור על חיי הרקמה בעת צמיחתה, להביא להתפתחותה המסודרת ולאפשר משיכה מהירה של כלי דם נוספים אליה לאחר </w:t>
            </w:r>
            <w:proofErr w:type="spellStart"/>
            <w:r w:rsidRPr="00E45077">
              <w:rPr>
                <w:rFonts w:ascii="Arial" w:eastAsiaTheme="minorHAnsi" w:hAnsi="Arial" w:cs="Arial"/>
                <w:sz w:val="22"/>
                <w:szCs w:val="22"/>
                <w:rtl/>
              </w:rPr>
              <w:t>השתלתה</w:t>
            </w:r>
            <w:proofErr w:type="spellEnd"/>
            <w:r w:rsidRPr="00E45077">
              <w:rPr>
                <w:rFonts w:ascii="Arial" w:eastAsiaTheme="minorHAnsi" w:hAnsi="Arial" w:cs="Arial"/>
                <w:sz w:val="22"/>
                <w:szCs w:val="22"/>
              </w:rPr>
              <w:t>.</w:t>
            </w:r>
          </w:p>
          <w:p w:rsidR="00B63E8F" w:rsidRPr="00E45077" w:rsidRDefault="00B63E8F" w:rsidP="00A931B2">
            <w:pPr>
              <w:pStyle w:val="NormalWeb"/>
              <w:spacing w:before="0" w:beforeAutospacing="0" w:after="0" w:afterAutospacing="0" w:line="276" w:lineRule="auto"/>
              <w:jc w:val="right"/>
              <w:textAlignment w:val="baseline"/>
              <w:rPr>
                <w:rFonts w:ascii="Arial" w:eastAsiaTheme="minorHAnsi" w:hAnsi="Arial" w:cs="Arial"/>
                <w:sz w:val="22"/>
                <w:szCs w:val="22"/>
              </w:rPr>
            </w:pPr>
            <w:r w:rsidRPr="00E45077">
              <w:rPr>
                <w:rFonts w:ascii="Arial" w:eastAsiaTheme="minorHAnsi" w:hAnsi="Arial" w:cs="Arial"/>
                <w:sz w:val="22"/>
                <w:szCs w:val="22"/>
              </w:rPr>
              <w:t> </w:t>
            </w:r>
          </w:p>
          <w:p w:rsidR="00B63E8F" w:rsidRPr="00E45077" w:rsidRDefault="00B63E8F" w:rsidP="00DD78B5">
            <w:pPr>
              <w:pStyle w:val="NormalWeb"/>
              <w:bidi/>
              <w:spacing w:before="0" w:beforeAutospacing="0" w:after="0" w:afterAutospacing="0" w:line="276" w:lineRule="auto"/>
              <w:textAlignment w:val="baseline"/>
              <w:rPr>
                <w:rFonts w:eastAsiaTheme="minorHAnsi"/>
                <w:rtl/>
              </w:rPr>
            </w:pPr>
            <w:r w:rsidRPr="00E45077">
              <w:rPr>
                <w:rFonts w:ascii="Arial" w:eastAsiaTheme="minorHAnsi" w:hAnsi="Arial" w:cs="Arial"/>
                <w:sz w:val="22"/>
                <w:szCs w:val="22"/>
                <w:rtl/>
              </w:rPr>
              <w:t>ביחד עם קבוצת חוקרים מאוניברסיטת</w:t>
            </w:r>
            <w:r w:rsidRPr="00E45077">
              <w:rPr>
                <w:rFonts w:ascii="Arial" w:eastAsiaTheme="minorHAnsi" w:hAnsi="Arial" w:cs="Arial"/>
                <w:sz w:val="22"/>
                <w:szCs w:val="22"/>
              </w:rPr>
              <w:t xml:space="preserve"> MIT </w:t>
            </w:r>
            <w:r w:rsidRPr="00E45077">
              <w:rPr>
                <w:rFonts w:ascii="Arial" w:eastAsiaTheme="minorHAnsi" w:hAnsi="Arial" w:cs="Arial"/>
                <w:sz w:val="22"/>
                <w:szCs w:val="22"/>
                <w:rtl/>
              </w:rPr>
              <w:t xml:space="preserve">עבדה פרופ' </w:t>
            </w:r>
            <w:proofErr w:type="spellStart"/>
            <w:r w:rsidRPr="00E45077">
              <w:rPr>
                <w:rFonts w:ascii="Arial" w:eastAsiaTheme="minorHAnsi" w:hAnsi="Arial" w:cs="Arial"/>
                <w:sz w:val="22"/>
                <w:szCs w:val="22"/>
                <w:rtl/>
              </w:rPr>
              <w:t>לבנברג</w:t>
            </w:r>
            <w:proofErr w:type="spellEnd"/>
            <w:r w:rsidRPr="00E45077">
              <w:rPr>
                <w:rFonts w:ascii="Arial" w:eastAsiaTheme="minorHAnsi" w:hAnsi="Arial" w:cs="Arial"/>
                <w:sz w:val="22"/>
                <w:szCs w:val="22"/>
                <w:rtl/>
              </w:rPr>
              <w:t xml:space="preserve"> בשלב ראשון על רקמת שריר. הם הצליחו ליצור במעבדה רקמת שריר מתאי גזע עובריים, ולהחדיר לתוכה רשתות </w:t>
            </w:r>
            <w:r w:rsidR="006C33DB" w:rsidRPr="00E45077">
              <w:rPr>
                <w:rFonts w:ascii="Arial" w:eastAsiaTheme="minorHAnsi" w:hAnsi="Arial" w:cs="Arial" w:hint="cs"/>
                <w:sz w:val="22"/>
                <w:szCs w:val="22"/>
                <w:rtl/>
              </w:rPr>
              <w:t xml:space="preserve">של </w:t>
            </w:r>
            <w:r w:rsidRPr="00E45077">
              <w:rPr>
                <w:rFonts w:ascii="Arial" w:eastAsiaTheme="minorHAnsi" w:hAnsi="Arial" w:cs="Arial"/>
                <w:sz w:val="22"/>
                <w:szCs w:val="22"/>
                <w:rtl/>
              </w:rPr>
              <w:t xml:space="preserve">כלי דם. לשם כך הם פיתחו שיטה המבוססת על שימוש </w:t>
            </w:r>
            <w:proofErr w:type="spellStart"/>
            <w:r w:rsidRPr="00E45077">
              <w:rPr>
                <w:rFonts w:ascii="Arial" w:eastAsiaTheme="minorHAnsi" w:hAnsi="Arial" w:cs="Arial"/>
                <w:sz w:val="22"/>
                <w:szCs w:val="22"/>
                <w:rtl/>
              </w:rPr>
              <w:t>ב’פיגום</w:t>
            </w:r>
            <w:proofErr w:type="spellEnd"/>
            <w:r w:rsidRPr="00E45077">
              <w:rPr>
                <w:rFonts w:ascii="Arial" w:eastAsiaTheme="minorHAnsi" w:hAnsi="Arial" w:cs="Arial"/>
                <w:sz w:val="22"/>
                <w:szCs w:val="22"/>
                <w:rtl/>
              </w:rPr>
              <w:t xml:space="preserve">’ תלת ממדי מתכלה העשוי מפולימרים סינתטיים. על </w:t>
            </w:r>
            <w:proofErr w:type="spellStart"/>
            <w:r w:rsidRPr="00E45077">
              <w:rPr>
                <w:rFonts w:ascii="Arial" w:eastAsiaTheme="minorHAnsi" w:hAnsi="Arial" w:cs="Arial"/>
                <w:sz w:val="22"/>
                <w:szCs w:val="22"/>
                <w:rtl/>
              </w:rPr>
              <w:t>ה’פיגום</w:t>
            </w:r>
            <w:proofErr w:type="spellEnd"/>
            <w:r w:rsidRPr="00E45077">
              <w:rPr>
                <w:rFonts w:ascii="Arial" w:eastAsiaTheme="minorHAnsi" w:hAnsi="Arial" w:cs="Arial"/>
                <w:sz w:val="22"/>
                <w:szCs w:val="22"/>
                <w:rtl/>
              </w:rPr>
              <w:t xml:space="preserve">’, שהוא דמוי ספוג בעל נקבוביות, ’זורעים’ את תאי הגזע, כשהמטרה היא שהם יתמקמו בתוך הנקבוביות ויתחילו להתרבות, להתמיין וליצור רקמה חיה בעלת תכונות רצויות. עם הזמן מתכלה הפיגום הסינתטי מעצמו, והרקמה משתלבת לחלוטין בתוך האיבר החי שבו הושתלה. </w:t>
            </w:r>
            <w:r w:rsidR="00F04261" w:rsidRPr="00E45077">
              <w:rPr>
                <w:rFonts w:ascii="Arial" w:eastAsiaTheme="minorHAnsi" w:hAnsi="Arial" w:cs="Arial"/>
                <w:sz w:val="22"/>
                <w:szCs w:val="22"/>
                <w:rtl/>
              </w:rPr>
              <w:t xml:space="preserve">פריצת הדרך של </w:t>
            </w:r>
            <w:r w:rsidR="00F04261" w:rsidRPr="00E45077">
              <w:rPr>
                <w:rFonts w:ascii="Arial" w:eastAsiaTheme="minorHAnsi" w:hAnsi="Arial" w:cs="Arial" w:hint="cs"/>
                <w:sz w:val="22"/>
                <w:szCs w:val="22"/>
                <w:rtl/>
              </w:rPr>
              <w:t>פרופ'</w:t>
            </w:r>
            <w:r w:rsidR="00F04261" w:rsidRPr="00E45077">
              <w:rPr>
                <w:rFonts w:ascii="Arial" w:eastAsiaTheme="minorHAnsi" w:hAnsi="Arial" w:cs="Arial"/>
                <w:sz w:val="22"/>
                <w:szCs w:val="22"/>
                <w:rtl/>
              </w:rPr>
              <w:t xml:space="preserve"> </w:t>
            </w:r>
            <w:proofErr w:type="spellStart"/>
            <w:r w:rsidR="00F04261" w:rsidRPr="00E45077">
              <w:rPr>
                <w:rFonts w:ascii="Arial" w:eastAsiaTheme="minorHAnsi" w:hAnsi="Arial" w:cs="Arial"/>
                <w:sz w:val="22"/>
                <w:szCs w:val="22"/>
                <w:rtl/>
              </w:rPr>
              <w:t>לבנברג</w:t>
            </w:r>
            <w:proofErr w:type="spellEnd"/>
            <w:r w:rsidR="00F04261" w:rsidRPr="00E45077">
              <w:rPr>
                <w:rFonts w:ascii="Arial" w:eastAsiaTheme="minorHAnsi" w:hAnsi="Arial" w:cs="Arial"/>
                <w:sz w:val="22"/>
                <w:szCs w:val="22"/>
                <w:rtl/>
              </w:rPr>
              <w:t xml:space="preserve"> וקבוצתה </w:t>
            </w:r>
            <w:proofErr w:type="spellStart"/>
            <w:r w:rsidR="00F04261" w:rsidRPr="00E45077">
              <w:rPr>
                <w:rFonts w:ascii="Arial" w:eastAsiaTheme="minorHAnsi" w:hAnsi="Arial" w:cs="Arial" w:hint="cs"/>
                <w:sz w:val="22"/>
                <w:szCs w:val="22"/>
                <w:rtl/>
              </w:rPr>
              <w:t>היתה</w:t>
            </w:r>
            <w:proofErr w:type="spellEnd"/>
            <w:r w:rsidR="00F04261" w:rsidRPr="00E45077">
              <w:rPr>
                <w:rFonts w:ascii="Arial" w:eastAsiaTheme="minorHAnsi" w:hAnsi="Arial" w:cs="Arial"/>
                <w:sz w:val="22"/>
                <w:szCs w:val="22"/>
                <w:rtl/>
              </w:rPr>
              <w:t xml:space="preserve"> בסוג תאי הגזע הגדלים </w:t>
            </w:r>
            <w:r w:rsidR="00F04261" w:rsidRPr="00E45077">
              <w:rPr>
                <w:rFonts w:ascii="Arial" w:eastAsiaTheme="minorHAnsi" w:hAnsi="Arial" w:cs="Arial"/>
                <w:sz w:val="22"/>
                <w:szCs w:val="22"/>
                <w:rtl/>
              </w:rPr>
              <w:lastRenderedPageBreak/>
              <w:t xml:space="preserve">על פני הפיגום הפולימרי. הם </w:t>
            </w:r>
            <w:r w:rsidR="00F04261" w:rsidRPr="00E45077">
              <w:rPr>
                <w:rFonts w:ascii="Arial" w:eastAsiaTheme="minorHAnsi" w:hAnsi="Arial" w:cs="Arial" w:hint="cs"/>
                <w:sz w:val="22"/>
                <w:szCs w:val="22"/>
                <w:rtl/>
              </w:rPr>
              <w:t xml:space="preserve">השתמשו בתאים </w:t>
            </w:r>
            <w:r w:rsidR="00F04261" w:rsidRPr="00E45077">
              <w:rPr>
                <w:rFonts w:ascii="Arial" w:eastAsiaTheme="minorHAnsi" w:hAnsi="Arial" w:cs="Arial"/>
                <w:sz w:val="22"/>
                <w:szCs w:val="22"/>
                <w:rtl/>
              </w:rPr>
              <w:t xml:space="preserve">משלושה סוגים: תאים </w:t>
            </w:r>
            <w:proofErr w:type="spellStart"/>
            <w:r w:rsidR="00F04261" w:rsidRPr="00E45077">
              <w:rPr>
                <w:rFonts w:ascii="Arial" w:eastAsiaTheme="minorHAnsi" w:hAnsi="Arial" w:cs="Arial"/>
                <w:sz w:val="22"/>
                <w:szCs w:val="22"/>
                <w:rtl/>
              </w:rPr>
              <w:t>מיובלסטיים</w:t>
            </w:r>
            <w:proofErr w:type="spellEnd"/>
            <w:r w:rsidR="00F04261" w:rsidRPr="00E45077">
              <w:rPr>
                <w:rFonts w:ascii="Arial" w:eastAsiaTheme="minorHAnsi" w:hAnsi="Arial" w:cs="Arial"/>
                <w:sz w:val="22"/>
                <w:szCs w:val="22"/>
                <w:rtl/>
              </w:rPr>
              <w:t xml:space="preserve"> שהופכים עם התפתחות הרקמה לסיבי שריר, תאים </w:t>
            </w:r>
            <w:proofErr w:type="spellStart"/>
            <w:r w:rsidR="00F04261" w:rsidRPr="00E45077">
              <w:rPr>
                <w:rFonts w:ascii="Arial" w:eastAsiaTheme="minorHAnsi" w:hAnsi="Arial" w:cs="Arial"/>
                <w:sz w:val="22"/>
                <w:szCs w:val="22"/>
                <w:rtl/>
              </w:rPr>
              <w:t>פיברובלסטיים</w:t>
            </w:r>
            <w:proofErr w:type="spellEnd"/>
            <w:r w:rsidR="00F04261" w:rsidRPr="00E45077">
              <w:rPr>
                <w:rFonts w:ascii="Arial" w:eastAsiaTheme="minorHAnsi" w:hAnsi="Arial" w:cs="Arial"/>
                <w:sz w:val="22"/>
                <w:szCs w:val="22"/>
                <w:rtl/>
              </w:rPr>
              <w:t xml:space="preserve"> שהופכים לרקמת שריר חלקה והחידוש הגדול </w:t>
            </w:r>
            <w:r w:rsidR="00F04261" w:rsidRPr="00E45077">
              <w:rPr>
                <w:rFonts w:ascii="Arial" w:eastAsiaTheme="minorHAnsi" w:hAnsi="Arial" w:cs="Arial" w:hint="cs"/>
                <w:sz w:val="22"/>
                <w:szCs w:val="22"/>
                <w:rtl/>
              </w:rPr>
              <w:t xml:space="preserve">היה </w:t>
            </w:r>
            <w:r w:rsidR="00F04261" w:rsidRPr="00E45077">
              <w:rPr>
                <w:rFonts w:ascii="Arial" w:eastAsiaTheme="minorHAnsi" w:hAnsi="Arial" w:cs="Arial"/>
                <w:sz w:val="22"/>
                <w:szCs w:val="22"/>
                <w:rtl/>
              </w:rPr>
              <w:t xml:space="preserve">תאי </w:t>
            </w:r>
            <w:proofErr w:type="spellStart"/>
            <w:r w:rsidR="00F04261" w:rsidRPr="00E45077">
              <w:rPr>
                <w:rFonts w:ascii="Arial" w:eastAsiaTheme="minorHAnsi" w:hAnsi="Arial" w:cs="Arial"/>
                <w:sz w:val="22"/>
                <w:szCs w:val="22"/>
                <w:rtl/>
              </w:rPr>
              <w:t>אנדותל</w:t>
            </w:r>
            <w:proofErr w:type="spellEnd"/>
            <w:r w:rsidR="00F04261" w:rsidRPr="00E45077">
              <w:rPr>
                <w:rFonts w:ascii="Arial" w:eastAsiaTheme="minorHAnsi" w:hAnsi="Arial" w:cs="Arial"/>
                <w:sz w:val="22"/>
                <w:szCs w:val="22"/>
                <w:rtl/>
              </w:rPr>
              <w:t xml:space="preserve"> – תאים המרפדים מבפנים את כלי הדם</w:t>
            </w:r>
            <w:r w:rsidR="00DD78B5">
              <w:rPr>
                <w:rFonts w:ascii="Arial" w:eastAsiaTheme="minorHAnsi" w:hAnsi="Arial" w:cs="Arial" w:hint="cs"/>
                <w:sz w:val="22"/>
                <w:szCs w:val="22"/>
                <w:rtl/>
              </w:rPr>
              <w:t xml:space="preserve"> אשר</w:t>
            </w:r>
            <w:r w:rsidR="00DD78B5">
              <w:rPr>
                <w:rFonts w:ascii="Arial" w:eastAsiaTheme="minorHAnsi" w:hAnsi="Arial" w:cs="Arial"/>
                <w:sz w:val="22"/>
                <w:szCs w:val="22"/>
                <w:rtl/>
              </w:rPr>
              <w:t xml:space="preserve"> מצמיחים</w:t>
            </w:r>
            <w:r w:rsidR="00DD78B5">
              <w:rPr>
                <w:rFonts w:ascii="Arial" w:eastAsiaTheme="minorHAnsi" w:hAnsi="Arial" w:cs="Arial" w:hint="cs"/>
                <w:sz w:val="22"/>
                <w:szCs w:val="22"/>
                <w:rtl/>
              </w:rPr>
              <w:t xml:space="preserve"> </w:t>
            </w:r>
            <w:r w:rsidR="00F04261" w:rsidRPr="00E45077">
              <w:rPr>
                <w:rFonts w:ascii="Arial" w:eastAsiaTheme="minorHAnsi" w:hAnsi="Arial" w:cs="Arial"/>
                <w:sz w:val="22"/>
                <w:szCs w:val="22"/>
                <w:rtl/>
              </w:rPr>
              <w:t xml:space="preserve">כלי דם. הרקמה המהונדסת יכולה אפוא לגדול לא רק כגוש תלת-ממדי של שריר, כי אם גם לייצר בתוכה כלי דם שיהיו מסוגלים להתחבר לכלי הדם של הרקמה שבה תושתל ולהזרים את הדם החיוני להישרדותה של הרקמה המושתלת. תפקידם של תאי </w:t>
            </w:r>
            <w:proofErr w:type="spellStart"/>
            <w:r w:rsidR="00F04261" w:rsidRPr="00E45077">
              <w:rPr>
                <w:rFonts w:ascii="Arial" w:eastAsiaTheme="minorHAnsi" w:hAnsi="Arial" w:cs="Arial"/>
                <w:sz w:val="22"/>
                <w:szCs w:val="22"/>
                <w:rtl/>
              </w:rPr>
              <w:t>האנדותל</w:t>
            </w:r>
            <w:proofErr w:type="spellEnd"/>
            <w:r w:rsidR="00F04261" w:rsidRPr="00E45077">
              <w:rPr>
                <w:rFonts w:ascii="Arial" w:eastAsiaTheme="minorHAnsi" w:hAnsi="Arial" w:cs="Arial"/>
                <w:sz w:val="22"/>
                <w:szCs w:val="22"/>
                <w:rtl/>
              </w:rPr>
              <w:t xml:space="preserve"> אינו מתמצה רק בהיותם נקודת מוצא ליצירה של כלי דם. יש להם תפקיד חשוב גם באופן שבו מתקשרים התאים השונים ברקמה אלה עם אלה ושולחים אותות חיוניים הגורמים לרקמה הצומחת להתארגן במבנה הנכון. </w:t>
            </w:r>
            <w:r w:rsidRPr="00E45077">
              <w:rPr>
                <w:rFonts w:ascii="Arial" w:eastAsiaTheme="minorHAnsi" w:hAnsi="Arial" w:cs="Arial"/>
                <w:sz w:val="22"/>
                <w:szCs w:val="22"/>
                <w:rtl/>
              </w:rPr>
              <w:t>ואכן, כשהם השתילו את השריר המהונדס בגוף בעלי חיים, הם הצליחו להוכיח שהשיטה משפרת את היקלטות השתל.</w:t>
            </w:r>
          </w:p>
          <w:p w:rsidR="00B63E8F" w:rsidRPr="00E45077" w:rsidRDefault="00B63E8F" w:rsidP="00A931B2">
            <w:pPr>
              <w:spacing w:line="276" w:lineRule="auto"/>
              <w:rPr>
                <w:rtl/>
              </w:rPr>
            </w:pPr>
            <w:r w:rsidRPr="00E45077">
              <w:rPr>
                <w:rtl/>
              </w:rPr>
              <w:t>מחקר זה היווה אבן דרך ליצירת איברים חלופיים לאיברים אשר נפגעו כתוצאה מ</w:t>
            </w:r>
            <w:hyperlink r:id="rId13" w:tgtFrame="_blank" w:tooltip="טראומה גופנית" w:history="1">
              <w:r w:rsidRPr="00E45077">
                <w:rPr>
                  <w:rtl/>
                </w:rPr>
                <w:t>טראומה גופנית</w:t>
              </w:r>
            </w:hyperlink>
            <w:r w:rsidRPr="00E45077">
              <w:rPr>
                <w:rtl/>
              </w:rPr>
              <w:t> או מ</w:t>
            </w:r>
            <w:hyperlink r:id="rId14" w:tgtFrame="_blank" w:tooltip="מחלה" w:history="1">
              <w:r w:rsidRPr="00E45077">
                <w:rPr>
                  <w:rtl/>
                </w:rPr>
                <w:t>מחלה</w:t>
              </w:r>
            </w:hyperlink>
            <w:r w:rsidRPr="00E45077">
              <w:rPr>
                <w:rtl/>
              </w:rPr>
              <w:t xml:space="preserve">, והיה בעל חשיבות רבה בתחום הנדסת הרקמות. </w:t>
            </w:r>
          </w:p>
          <w:p w:rsidR="002A7C19" w:rsidRDefault="00B63E8F" w:rsidP="002A7C19">
            <w:pPr>
              <w:spacing w:line="276" w:lineRule="auto"/>
              <w:rPr>
                <w:rtl/>
              </w:rPr>
            </w:pPr>
            <w:r w:rsidRPr="00E45077">
              <w:rPr>
                <w:rtl/>
              </w:rPr>
              <w:t xml:space="preserve">על תגלית זו נבחרה </w:t>
            </w:r>
            <w:r w:rsidR="006C33DB" w:rsidRPr="00E45077">
              <w:rPr>
                <w:rtl/>
              </w:rPr>
              <w:t xml:space="preserve">פרופ' שלומית </w:t>
            </w:r>
            <w:proofErr w:type="spellStart"/>
            <w:r w:rsidR="006C33DB" w:rsidRPr="00E45077">
              <w:rPr>
                <w:rtl/>
              </w:rPr>
              <w:t>לבנברג</w:t>
            </w:r>
            <w:proofErr w:type="spellEnd"/>
            <w:r w:rsidR="006C33DB" w:rsidRPr="00E45077">
              <w:rPr>
                <w:rtl/>
              </w:rPr>
              <w:t xml:space="preserve"> </w:t>
            </w:r>
            <w:r w:rsidRPr="00E45077">
              <w:rPr>
                <w:rtl/>
              </w:rPr>
              <w:t>על ידי העיתון </w:t>
            </w:r>
            <w:r w:rsidRPr="00DD78B5">
              <w:rPr>
                <w:rFonts w:ascii="Arial" w:hAnsi="Arial" w:cs="Arial"/>
              </w:rPr>
              <w:t>Scientific American</w:t>
            </w:r>
            <w:r w:rsidRPr="00E45077">
              <w:rPr>
                <w:rtl/>
              </w:rPr>
              <w:t> ב 2006 כאחת מחמישים האישים המשפיעים בעולם כמנהיגת מדע, וזכתה בפרסים חשובים</w:t>
            </w:r>
            <w:r w:rsidR="0073784E" w:rsidRPr="00E45077">
              <w:rPr>
                <w:rtl/>
              </w:rPr>
              <w:t xml:space="preserve"> </w:t>
            </w:r>
            <w:r w:rsidR="0073784E" w:rsidRPr="00E45077">
              <w:rPr>
                <w:rFonts w:hint="cs"/>
                <w:rtl/>
              </w:rPr>
              <w:t xml:space="preserve">ביניהם </w:t>
            </w:r>
            <w:r w:rsidR="0073784E" w:rsidRPr="00E45077">
              <w:rPr>
                <w:rtl/>
              </w:rPr>
              <w:t>ב</w:t>
            </w:r>
            <w:hyperlink r:id="rId15" w:tgtFrame="_blank" w:tooltip="פרס קריל" w:history="1">
              <w:r w:rsidR="0073784E" w:rsidRPr="00E45077">
                <w:rPr>
                  <w:rtl/>
                </w:rPr>
                <w:t xml:space="preserve">פרס </w:t>
              </w:r>
              <w:proofErr w:type="spellStart"/>
              <w:r w:rsidR="0073784E" w:rsidRPr="00E45077">
                <w:rPr>
                  <w:rtl/>
                </w:rPr>
                <w:t>קריל</w:t>
              </w:r>
              <w:proofErr w:type="spellEnd"/>
            </w:hyperlink>
            <w:r w:rsidR="0073784E" w:rsidRPr="00E45077">
              <w:rPr>
                <w:rtl/>
              </w:rPr>
              <w:t> </w:t>
            </w:r>
            <w:r w:rsidR="0073784E" w:rsidRPr="00E45077">
              <w:rPr>
                <w:rFonts w:hint="cs"/>
                <w:rtl/>
              </w:rPr>
              <w:t xml:space="preserve"> ובשנת 2014 </w:t>
            </w:r>
            <w:r w:rsidR="0073784E" w:rsidRPr="00E45077">
              <w:rPr>
                <w:rtl/>
              </w:rPr>
              <w:t>נבחרה כאחת מחמישים הנשים המשפיעות בישראל על ידי העיתון גלובס</w:t>
            </w:r>
            <w:r w:rsidR="0073784E" w:rsidRPr="00E45077">
              <w:rPr>
                <w:rFonts w:hint="cs"/>
                <w:rtl/>
              </w:rPr>
              <w:t>.</w:t>
            </w:r>
          </w:p>
          <w:p w:rsidR="0073784E" w:rsidRPr="00E45077" w:rsidRDefault="006C33DB" w:rsidP="002A7C19">
            <w:pPr>
              <w:spacing w:line="276" w:lineRule="auto"/>
              <w:rPr>
                <w:rtl/>
              </w:rPr>
            </w:pPr>
            <w:r w:rsidRPr="00E45077">
              <w:rPr>
                <w:rFonts w:hint="cs"/>
                <w:rtl/>
              </w:rPr>
              <w:t xml:space="preserve"> </w:t>
            </w:r>
          </w:p>
          <w:p w:rsidR="005C2335" w:rsidRPr="00E45077" w:rsidRDefault="005C2335" w:rsidP="00DD78B5">
            <w:pPr>
              <w:spacing w:line="276" w:lineRule="auto"/>
              <w:rPr>
                <w:rtl/>
              </w:rPr>
            </w:pPr>
            <w:r w:rsidRPr="00E45077">
              <w:rPr>
                <w:rFonts w:ascii="Arial" w:hAnsi="Arial" w:cs="Arial" w:hint="cs"/>
              </w:rPr>
              <w:t>“</w:t>
            </w:r>
            <w:r w:rsidRPr="00E45077">
              <w:rPr>
                <w:rFonts w:ascii="Arial" w:hAnsi="Arial" w:cs="Arial" w:hint="cs"/>
                <w:rtl/>
              </w:rPr>
              <w:t>המחקר שלי היה פורץ דרך כי הוא חידש את השימוש ברקמה מהונדסת מורכבת – הכוללת כלי דם מהונדסים – להשתלות”, אומר</w:t>
            </w:r>
            <w:r w:rsidR="00DD78B5">
              <w:rPr>
                <w:rFonts w:ascii="Arial" w:hAnsi="Arial" w:cs="Arial" w:hint="cs"/>
                <w:rtl/>
              </w:rPr>
              <w:t>ה פרופ'</w:t>
            </w:r>
            <w:r w:rsidRPr="00E45077">
              <w:rPr>
                <w:rFonts w:ascii="Arial" w:hAnsi="Arial" w:cs="Arial" w:hint="cs"/>
                <w:rtl/>
              </w:rPr>
              <w:t xml:space="preserve"> </w:t>
            </w:r>
            <w:proofErr w:type="spellStart"/>
            <w:r w:rsidRPr="00E45077">
              <w:rPr>
                <w:rFonts w:ascii="Arial" w:hAnsi="Arial" w:cs="Arial" w:hint="cs"/>
                <w:rtl/>
              </w:rPr>
              <w:t>לבנברג</w:t>
            </w:r>
            <w:proofErr w:type="spellEnd"/>
            <w:r w:rsidRPr="00E45077">
              <w:rPr>
                <w:rFonts w:ascii="Arial" w:hAnsi="Arial" w:cs="Arial" w:hint="cs"/>
                <w:rtl/>
              </w:rPr>
              <w:t>. “הדגמנו את חשיבות כלי הדם המהונדסים ואת תרומתם להיקלטות הרקמה. בעתיד עשויים סיכויי ההשתלה של רקמות כאלה להשתפר. למחקר יש גם יישומים קליניים בהליכים לתיקון, החלפה או שיקום של רקמה פגועה</w:t>
            </w:r>
            <w:r w:rsidR="00DD78B5">
              <w:rPr>
                <w:rFonts w:ascii="Arial" w:hAnsi="Arial" w:cs="Arial" w:hint="cs"/>
                <w:rtl/>
              </w:rPr>
              <w:t>.</w:t>
            </w:r>
          </w:p>
          <w:p w:rsidR="0073784E" w:rsidRPr="00E45077" w:rsidRDefault="0073784E" w:rsidP="000D0693">
            <w:pPr>
              <w:spacing w:line="276" w:lineRule="auto"/>
              <w:rPr>
                <w:rtl/>
              </w:rPr>
            </w:pPr>
          </w:p>
          <w:p w:rsidR="00DD78B5" w:rsidRDefault="00DD78B5" w:rsidP="00572615">
            <w:pPr>
              <w:spacing w:line="276" w:lineRule="auto"/>
              <w:rPr>
                <w:rFonts w:ascii="Arial" w:hAnsi="Arial" w:cs="Arial"/>
                <w:color w:val="000000" w:themeColor="text1"/>
                <w:rtl/>
              </w:rPr>
            </w:pPr>
            <w:r w:rsidRPr="00E45077">
              <w:rPr>
                <w:rtl/>
              </w:rPr>
              <w:t>בתחילת </w:t>
            </w:r>
            <w:hyperlink r:id="rId16" w:tgtFrame="_blank" w:tooltip="2007" w:history="1">
              <w:r w:rsidRPr="00E45077">
                <w:rPr>
                  <w:rtl/>
                </w:rPr>
                <w:t>2007</w:t>
              </w:r>
            </w:hyperlink>
            <w:r w:rsidRPr="00E45077">
              <w:rPr>
                <w:rtl/>
              </w:rPr>
              <w:t xml:space="preserve"> התפרסם כי </w:t>
            </w:r>
            <w:r>
              <w:rPr>
                <w:rFonts w:hint="cs"/>
                <w:rtl/>
              </w:rPr>
              <w:t xml:space="preserve">פרופ' </w:t>
            </w:r>
            <w:proofErr w:type="spellStart"/>
            <w:r>
              <w:rPr>
                <w:rFonts w:hint="cs"/>
                <w:rtl/>
              </w:rPr>
              <w:t>לבנברג</w:t>
            </w:r>
            <w:proofErr w:type="spellEnd"/>
            <w:r>
              <w:rPr>
                <w:rFonts w:hint="cs"/>
                <w:rtl/>
              </w:rPr>
              <w:t xml:space="preserve"> ו</w:t>
            </w:r>
            <w:r w:rsidRPr="00E45077">
              <w:rPr>
                <w:rtl/>
              </w:rPr>
              <w:t>פרופ</w:t>
            </w:r>
            <w:r>
              <w:rPr>
                <w:rFonts w:hint="cs"/>
                <w:rtl/>
              </w:rPr>
              <w:t>'</w:t>
            </w:r>
            <w:r w:rsidRPr="00E45077">
              <w:rPr>
                <w:rtl/>
              </w:rPr>
              <w:t> </w:t>
            </w:r>
            <w:hyperlink r:id="rId17" w:tgtFrame="_blank" w:tooltip="ליאור גפשטיין" w:history="1">
              <w:r w:rsidRPr="00E45077">
                <w:rPr>
                  <w:rtl/>
                </w:rPr>
                <w:t xml:space="preserve">ליאור </w:t>
              </w:r>
              <w:proofErr w:type="spellStart"/>
              <w:r w:rsidRPr="00E45077">
                <w:rPr>
                  <w:rtl/>
                </w:rPr>
                <w:t>גפשטיין</w:t>
              </w:r>
              <w:proofErr w:type="spellEnd"/>
            </w:hyperlink>
            <w:r>
              <w:rPr>
                <w:rtl/>
              </w:rPr>
              <w:t> </w:t>
            </w:r>
            <w:r>
              <w:rPr>
                <w:rFonts w:hint="cs"/>
                <w:rtl/>
              </w:rPr>
              <w:t>הצליחו</w:t>
            </w:r>
            <w:r>
              <w:rPr>
                <w:rtl/>
              </w:rPr>
              <w:t xml:space="preserve"> ליצור</w:t>
            </w:r>
            <w:r>
              <w:rPr>
                <w:rFonts w:hint="cs"/>
                <w:rtl/>
              </w:rPr>
              <w:t xml:space="preserve"> </w:t>
            </w:r>
            <w:r w:rsidRPr="00E45077">
              <w:rPr>
                <w:rtl/>
              </w:rPr>
              <w:t>ב</w:t>
            </w:r>
            <w:hyperlink r:id="rId18" w:tgtFrame="_blank" w:tooltip="מעבדה" w:history="1">
              <w:r w:rsidRPr="00E45077">
                <w:rPr>
                  <w:rtl/>
                </w:rPr>
                <w:t>מעבדה</w:t>
              </w:r>
            </w:hyperlink>
            <w:r w:rsidRPr="00E45077">
              <w:rPr>
                <w:rtl/>
              </w:rPr>
              <w:t> רקמת </w:t>
            </w:r>
            <w:hyperlink r:id="rId19" w:tgtFrame="_blank" w:tooltip="לב" w:history="1">
              <w:r w:rsidRPr="00E45077">
                <w:rPr>
                  <w:rtl/>
                </w:rPr>
                <w:t>לב</w:t>
              </w:r>
            </w:hyperlink>
            <w:r w:rsidRPr="00E45077">
              <w:rPr>
                <w:rtl/>
              </w:rPr>
              <w:t> פועמת מתאי גזע עובריים אנושיים</w:t>
            </w:r>
            <w:r w:rsidRPr="00E45077">
              <w:rPr>
                <w:rFonts w:hint="cs"/>
                <w:rtl/>
              </w:rPr>
              <w:t>.</w:t>
            </w:r>
          </w:p>
          <w:p w:rsidR="00DD78B5" w:rsidRDefault="00DD78B5" w:rsidP="00572615">
            <w:pPr>
              <w:spacing w:line="276" w:lineRule="auto"/>
              <w:rPr>
                <w:rFonts w:ascii="Arial" w:hAnsi="Arial" w:cs="Arial"/>
                <w:color w:val="000000" w:themeColor="text1"/>
                <w:rtl/>
              </w:rPr>
            </w:pPr>
          </w:p>
          <w:p w:rsidR="00B63E8F" w:rsidRPr="00572615" w:rsidRDefault="00E45077" w:rsidP="00644553">
            <w:pPr>
              <w:spacing w:line="276" w:lineRule="auto"/>
              <w:rPr>
                <w:rFonts w:ascii="Arial" w:hAnsi="Arial" w:cs="Arial"/>
                <w:color w:val="000000" w:themeColor="text1"/>
                <w:rtl/>
              </w:rPr>
            </w:pPr>
            <w:r w:rsidRPr="000D0693">
              <w:rPr>
                <w:rFonts w:ascii="Arial" w:hAnsi="Arial" w:cs="Arial" w:hint="cs"/>
                <w:color w:val="000000" w:themeColor="text1"/>
                <w:rtl/>
              </w:rPr>
              <w:t xml:space="preserve">לאחרונה פורסם שבמחקר </w:t>
            </w:r>
            <w:r w:rsidR="00DD78B5">
              <w:rPr>
                <w:rFonts w:ascii="Arial" w:hAnsi="Arial" w:cs="Arial" w:hint="cs"/>
                <w:color w:val="000000" w:themeColor="text1"/>
                <w:rtl/>
              </w:rPr>
              <w:t xml:space="preserve">בו שיתפו פעולה פרופ' </w:t>
            </w:r>
            <w:proofErr w:type="spellStart"/>
            <w:r w:rsidR="00DD78B5">
              <w:rPr>
                <w:rFonts w:ascii="Arial" w:hAnsi="Arial" w:cs="Arial" w:hint="cs"/>
                <w:color w:val="000000" w:themeColor="text1"/>
                <w:rtl/>
              </w:rPr>
              <w:t>לבנברג</w:t>
            </w:r>
            <w:proofErr w:type="spellEnd"/>
            <w:r w:rsidR="00DD78B5">
              <w:rPr>
                <w:rFonts w:ascii="Arial" w:hAnsi="Arial" w:cs="Arial" w:hint="cs"/>
                <w:color w:val="000000" w:themeColor="text1"/>
                <w:rtl/>
              </w:rPr>
              <w:t xml:space="preserve"> ו</w:t>
            </w:r>
            <w:r w:rsidRPr="000D0693">
              <w:rPr>
                <w:rFonts w:ascii="Arial" w:hAnsi="Arial" w:cs="Arial" w:hint="cs"/>
                <w:color w:val="000000" w:themeColor="text1"/>
                <w:rtl/>
              </w:rPr>
              <w:t>פרופ' דניאל אופן מאוניבר</w:t>
            </w:r>
            <w:r w:rsidR="00DD78B5">
              <w:rPr>
                <w:rFonts w:ascii="Arial" w:hAnsi="Arial" w:cs="Arial" w:hint="cs"/>
                <w:color w:val="000000" w:themeColor="text1"/>
                <w:rtl/>
              </w:rPr>
              <w:t>סיטת תל</w:t>
            </w:r>
            <w:r w:rsidRPr="000D0693">
              <w:rPr>
                <w:rFonts w:ascii="Arial" w:hAnsi="Arial" w:cs="Arial"/>
                <w:color w:val="000000" w:themeColor="text1"/>
                <w:rtl/>
              </w:rPr>
              <w:t>–</w:t>
            </w:r>
            <w:r w:rsidRPr="000D0693">
              <w:rPr>
                <w:rFonts w:ascii="Arial" w:hAnsi="Arial" w:cs="Arial" w:hint="cs"/>
                <w:color w:val="000000" w:themeColor="text1"/>
                <w:rtl/>
              </w:rPr>
              <w:t>אביב הם הצליחו להשתמש</w:t>
            </w:r>
            <w:r w:rsidRPr="000D0693">
              <w:rPr>
                <w:rFonts w:ascii="Arial" w:hAnsi="Arial" w:cs="Arial"/>
                <w:color w:val="000000" w:themeColor="text1"/>
                <w:rtl/>
              </w:rPr>
              <w:t xml:space="preserve"> בתאי </w:t>
            </w:r>
            <w:r w:rsidR="00DD78B5">
              <w:rPr>
                <w:rFonts w:ascii="Arial" w:hAnsi="Arial" w:cs="Arial"/>
                <w:color w:val="000000" w:themeColor="text1"/>
                <w:rtl/>
              </w:rPr>
              <w:t xml:space="preserve">גזע ובהנדסת רקמות כדי לשקם חוט </w:t>
            </w:r>
            <w:r w:rsidRPr="000D0693">
              <w:rPr>
                <w:rFonts w:ascii="Arial" w:hAnsi="Arial" w:cs="Arial"/>
                <w:color w:val="000000" w:themeColor="text1"/>
                <w:rtl/>
              </w:rPr>
              <w:t>שדרה קטוע של חולדות ולהשיב להן את השליטה והתחושה ברגליים</w:t>
            </w:r>
            <w:r w:rsidRPr="000D0693">
              <w:rPr>
                <w:rFonts w:ascii="Arial" w:hAnsi="Arial" w:cs="Arial" w:hint="cs"/>
                <w:color w:val="000000" w:themeColor="text1"/>
                <w:rtl/>
              </w:rPr>
              <w:t>.</w:t>
            </w:r>
            <w:r w:rsidR="000D0693" w:rsidRPr="000D0693">
              <w:rPr>
                <w:rFonts w:ascii="Arial" w:hAnsi="Arial" w:cs="Arial" w:hint="cs"/>
                <w:color w:val="000000" w:themeColor="text1"/>
                <w:rtl/>
              </w:rPr>
              <w:t xml:space="preserve"> </w:t>
            </w:r>
            <w:r w:rsidR="00B37CE8" w:rsidRPr="000D0693">
              <w:rPr>
                <w:rFonts w:asciiTheme="minorBidi" w:hAnsiTheme="minorBidi"/>
                <w:color w:val="000000" w:themeColor="text1"/>
                <w:rtl/>
              </w:rPr>
              <w:t>פגיעת חוט שדרה </w:t>
            </w:r>
            <w:hyperlink r:id="rId20" w:history="1">
              <w:r w:rsidR="00B37CE8" w:rsidRPr="000D0693">
                <w:rPr>
                  <w:rStyle w:val="Hyperlink"/>
                  <w:rFonts w:asciiTheme="minorBidi" w:hAnsiTheme="minorBidi"/>
                  <w:color w:val="000000" w:themeColor="text1"/>
                  <w:u w:val="none"/>
                  <w:rtl/>
                </w:rPr>
                <w:t>מובילה לעתים קרובות לשיתוק</w:t>
              </w:r>
            </w:hyperlink>
            <w:r w:rsidR="00B37CE8" w:rsidRPr="000D0693">
              <w:rPr>
                <w:rFonts w:asciiTheme="minorBidi" w:hAnsiTheme="minorBidi"/>
                <w:color w:val="000000" w:themeColor="text1"/>
              </w:rPr>
              <w:t> </w:t>
            </w:r>
            <w:r w:rsidR="00B37CE8" w:rsidRPr="000D0693">
              <w:rPr>
                <w:rFonts w:asciiTheme="minorBidi" w:hAnsiTheme="minorBidi"/>
                <w:color w:val="000000" w:themeColor="text1"/>
                <w:rtl/>
              </w:rPr>
              <w:t xml:space="preserve">בלתי הפיך באזורים קריטיים בגוף בעקבות פגיעה בסיבי העצב ובתאי התמיכה של העצב שאחראים לתקשורת בין תאי העצב. </w:t>
            </w:r>
            <w:r w:rsidR="00B37CE8" w:rsidRPr="000D0693">
              <w:rPr>
                <w:rFonts w:ascii="Arial" w:hAnsi="Arial" w:cs="Arial"/>
                <w:color w:val="000000" w:themeColor="text1"/>
                <w:rtl/>
              </w:rPr>
              <w:t>בעבר הצליחו חוקרים לשקם חוט שדרה פגוע </w:t>
            </w:r>
            <w:hyperlink r:id="rId21" w:history="1">
              <w:r w:rsidR="00B37CE8" w:rsidRPr="000D0693">
                <w:rPr>
                  <w:rStyle w:val="Hyperlink"/>
                  <w:rFonts w:ascii="Arial" w:hAnsi="Arial" w:cs="Arial"/>
                  <w:color w:val="000000" w:themeColor="text1"/>
                  <w:u w:val="none"/>
                  <w:rtl/>
                </w:rPr>
                <w:t>באמצעות תאי גזע</w:t>
              </w:r>
            </w:hyperlink>
            <w:r w:rsidR="000D0693" w:rsidRPr="000D0693">
              <w:rPr>
                <w:rFonts w:ascii="Arial" w:hAnsi="Arial" w:cs="Arial" w:hint="cs"/>
                <w:color w:val="000000" w:themeColor="text1"/>
                <w:rtl/>
              </w:rPr>
              <w:t xml:space="preserve"> </w:t>
            </w:r>
            <w:r w:rsidR="00B37CE8" w:rsidRPr="000D0693">
              <w:rPr>
                <w:rFonts w:ascii="Arial" w:hAnsi="Arial" w:cs="Arial"/>
                <w:color w:val="000000" w:themeColor="text1"/>
                <w:rtl/>
              </w:rPr>
              <w:t>אולם זו הפעם הראשונה שהשתלת תאי גזע החזירה בצורה משמעותית תחושה בגפיים ויכולות מוטוריות מורכבות, כולל הליכה מהירה, בתוך שבועות ספורים בלבד</w:t>
            </w:r>
            <w:r w:rsidR="000D0693" w:rsidRPr="000D0693">
              <w:rPr>
                <w:rFonts w:ascii="Open Sans Hebrew" w:hAnsi="Open Sans Hebrew" w:hint="cs"/>
                <w:color w:val="000000" w:themeColor="text1"/>
                <w:rtl/>
              </w:rPr>
              <w:t>.</w:t>
            </w:r>
            <w:r w:rsidR="00C15DDE">
              <w:rPr>
                <w:rFonts w:ascii="Arial" w:hAnsi="Arial" w:cs="Arial" w:hint="cs"/>
                <w:color w:val="000000" w:themeColor="text1"/>
                <w:rtl/>
              </w:rPr>
              <w:t xml:space="preserve"> במחקר זה תאי גזע מחניכיים של בני אדם </w:t>
            </w:r>
            <w:r w:rsidR="007130BF" w:rsidRPr="007130BF">
              <w:rPr>
                <w:rFonts w:ascii="Arial" w:eastAsia="Times New Roman" w:hAnsi="Arial" w:cs="Arial"/>
                <w:color w:val="222222"/>
                <w:rtl/>
              </w:rPr>
              <w:t xml:space="preserve">הונחו על גבי פיגום </w:t>
            </w:r>
            <w:proofErr w:type="spellStart"/>
            <w:r w:rsidR="007130BF" w:rsidRPr="007130BF">
              <w:rPr>
                <w:rFonts w:ascii="Arial" w:eastAsia="Times New Roman" w:hAnsi="Arial" w:cs="Arial"/>
                <w:color w:val="222222"/>
                <w:rtl/>
              </w:rPr>
              <w:t>תלת־ממדי</w:t>
            </w:r>
            <w:proofErr w:type="spellEnd"/>
            <w:r w:rsidR="007130BF" w:rsidRPr="007130BF">
              <w:rPr>
                <w:rFonts w:ascii="Arial" w:eastAsia="Times New Roman" w:hAnsi="Arial" w:cs="Arial"/>
                <w:color w:val="222222"/>
                <w:rtl/>
              </w:rPr>
              <w:t>, העשוי מחומרים אורגניים שעליו מתפתחת הרקמה. הפיגום מוביל את כיוון הצמיחה של תאי וסיבי העצב ומעניק לרקמה איזון נכון בין גמישות לקושי. התאים הושרו בחומרי גדילה שמעודדים אותם להפריש חלבונים</w:t>
            </w:r>
            <w:r w:rsidR="00C15DDE">
              <w:rPr>
                <w:rFonts w:ascii="Arial" w:eastAsia="Times New Roman" w:hAnsi="Arial" w:cs="Arial"/>
                <w:color w:val="222222"/>
                <w:rtl/>
              </w:rPr>
              <w:t xml:space="preserve"> שתומכים בייצור מחדש של תאי עצב</w:t>
            </w:r>
            <w:r w:rsidR="007130BF" w:rsidRPr="007130BF">
              <w:rPr>
                <w:rFonts w:ascii="Arial" w:eastAsia="Times New Roman" w:hAnsi="Arial" w:cs="Arial"/>
                <w:color w:val="222222"/>
                <w:rtl/>
              </w:rPr>
              <w:t xml:space="preserve"> </w:t>
            </w:r>
            <w:r w:rsidR="00C15DDE">
              <w:rPr>
                <w:rFonts w:ascii="Arial" w:eastAsia="Times New Roman" w:hAnsi="Arial" w:cs="Arial" w:hint="cs"/>
                <w:color w:val="222222"/>
                <w:rtl/>
              </w:rPr>
              <w:t>ו</w:t>
            </w:r>
            <w:r w:rsidR="007130BF" w:rsidRPr="007130BF">
              <w:rPr>
                <w:rFonts w:ascii="Arial" w:eastAsia="Times New Roman" w:hAnsi="Arial" w:cs="Arial"/>
                <w:color w:val="222222"/>
                <w:rtl/>
              </w:rPr>
              <w:t xml:space="preserve">לאחר שהרקמה המהונדסת </w:t>
            </w:r>
            <w:proofErr w:type="spellStart"/>
            <w:r w:rsidR="007130BF" w:rsidRPr="007130BF">
              <w:rPr>
                <w:rFonts w:ascii="Arial" w:eastAsia="Times New Roman" w:hAnsi="Arial" w:cs="Arial"/>
                <w:color w:val="222222"/>
                <w:rtl/>
              </w:rPr>
              <w:t>היתה</w:t>
            </w:r>
            <w:proofErr w:type="spellEnd"/>
            <w:r w:rsidR="007130BF" w:rsidRPr="007130BF">
              <w:rPr>
                <w:rFonts w:ascii="Arial" w:eastAsia="Times New Roman" w:hAnsi="Arial" w:cs="Arial"/>
                <w:color w:val="222222"/>
                <w:rtl/>
              </w:rPr>
              <w:t xml:space="preserve"> מוכנה היא הושתלה במקום המיועד.</w:t>
            </w:r>
            <w:r w:rsidR="00644553">
              <w:rPr>
                <w:rFonts w:ascii="Arial" w:eastAsia="Times New Roman" w:hAnsi="Arial" w:cs="Arial" w:hint="cs"/>
                <w:color w:val="222222"/>
                <w:rtl/>
              </w:rPr>
              <w:t xml:space="preserve"> </w:t>
            </w:r>
            <w:r w:rsidR="007130BF" w:rsidRPr="007130BF">
              <w:rPr>
                <w:rFonts w:ascii="Arial" w:eastAsia="Times New Roman" w:hAnsi="Arial" w:cs="Arial"/>
                <w:color w:val="222222"/>
                <w:rtl/>
              </w:rPr>
              <w:t>התהליך החזיר בתוך שלושה שבועות את יכולת ההליכה, הקואורדינציה ויכולות מוטוריות נוספות ל–42% מהחולדות</w:t>
            </w:r>
            <w:r w:rsidR="007D564D">
              <w:rPr>
                <w:rFonts w:ascii="Arial" w:hAnsi="Arial" w:cs="Arial" w:hint="cs"/>
                <w:color w:val="000000" w:themeColor="text1"/>
                <w:rtl/>
              </w:rPr>
              <w:t xml:space="preserve"> (את תוצאות הניסויים ניתן לראות בסרטונים המצורפים)</w:t>
            </w:r>
            <w:r w:rsidR="0024618A">
              <w:rPr>
                <w:rFonts w:ascii="Arial" w:hAnsi="Arial" w:cs="Arial" w:hint="cs"/>
                <w:color w:val="000000" w:themeColor="text1"/>
                <w:rtl/>
              </w:rPr>
              <w:t>.</w:t>
            </w:r>
          </w:p>
        </w:tc>
      </w:tr>
      <w:tr w:rsidR="00B63E8F" w:rsidRPr="00CA677D" w:rsidTr="00206A1F">
        <w:trPr>
          <w:trHeight w:val="664"/>
        </w:trPr>
        <w:tc>
          <w:tcPr>
            <w:tcW w:w="1427" w:type="dxa"/>
          </w:tcPr>
          <w:p w:rsidR="00B63E8F" w:rsidRPr="00CA677D" w:rsidRDefault="00B63E8F" w:rsidP="0091688E">
            <w:pPr>
              <w:rPr>
                <w:rFonts w:asciiTheme="minorBidi" w:hAnsiTheme="minorBidi"/>
                <w:b/>
                <w:bCs/>
                <w:sz w:val="24"/>
                <w:szCs w:val="24"/>
              </w:rPr>
            </w:pPr>
            <w:r w:rsidRPr="00CA677D">
              <w:rPr>
                <w:rFonts w:asciiTheme="minorBidi" w:hAnsiTheme="minorBidi"/>
                <w:b/>
                <w:bCs/>
                <w:sz w:val="24"/>
                <w:szCs w:val="24"/>
                <w:rtl/>
              </w:rPr>
              <w:lastRenderedPageBreak/>
              <w:t xml:space="preserve">פעילויות לתלמידים, כתבות וסרטונים </w:t>
            </w:r>
          </w:p>
        </w:tc>
        <w:tc>
          <w:tcPr>
            <w:tcW w:w="7095" w:type="dxa"/>
          </w:tcPr>
          <w:p w:rsidR="00721AE7" w:rsidRPr="00A931B2" w:rsidRDefault="00206A1F" w:rsidP="00A931B2">
            <w:pPr>
              <w:autoSpaceDE w:val="0"/>
              <w:autoSpaceDN w:val="0"/>
              <w:adjustRightInd w:val="0"/>
              <w:spacing w:after="240" w:line="276" w:lineRule="auto"/>
              <w:rPr>
                <w:rFonts w:ascii="Arial" w:hAnsi="Arial" w:cs="Arial"/>
              </w:rPr>
            </w:pPr>
            <w:hyperlink r:id="rId22" w:history="1">
              <w:r w:rsidR="00B63E8F" w:rsidRPr="00A931B2">
                <w:rPr>
                  <w:rStyle w:val="Hyperlink"/>
                  <w:rFonts w:ascii="Arial" w:hAnsi="Arial" w:cs="Arial"/>
                  <w:color w:val="auto"/>
                  <w:rtl/>
                </w:rPr>
                <w:t>שימוש בשתלי רקמת שריר מהונדסים כאמצעי לטיפול רפואי</w:t>
              </w:r>
            </w:hyperlink>
            <w:r w:rsidR="00B63E8F" w:rsidRPr="00A931B2">
              <w:rPr>
                <w:rFonts w:ascii="Arial" w:hAnsi="Arial" w:cs="Arial"/>
                <w:rtl/>
              </w:rPr>
              <w:t xml:space="preserve"> – יחידת הוראה המבוססת על מחקרה של פרופ' שולמית </w:t>
            </w:r>
            <w:proofErr w:type="spellStart"/>
            <w:r w:rsidR="00B63E8F" w:rsidRPr="00A931B2">
              <w:rPr>
                <w:rFonts w:ascii="Arial" w:hAnsi="Arial" w:cs="Arial"/>
                <w:rtl/>
              </w:rPr>
              <w:t>לבנברג</w:t>
            </w:r>
            <w:proofErr w:type="spellEnd"/>
            <w:r w:rsidR="00B63E8F" w:rsidRPr="00A931B2">
              <w:rPr>
                <w:rFonts w:ascii="Arial" w:hAnsi="Arial" w:cs="Arial"/>
                <w:rtl/>
              </w:rPr>
              <w:t xml:space="preserve">. בחלק הראשון מוצג  מחקרה בתחום הנדסת רקמות שריר, באמצעות ניתוח מאמר מעובד ושאלות במהלכו. </w:t>
            </w:r>
          </w:p>
          <w:p w:rsidR="00661CD1" w:rsidRPr="00A931B2" w:rsidRDefault="00206A1F" w:rsidP="00A931B2">
            <w:pPr>
              <w:autoSpaceDE w:val="0"/>
              <w:autoSpaceDN w:val="0"/>
              <w:adjustRightInd w:val="0"/>
              <w:spacing w:after="240" w:line="276" w:lineRule="auto"/>
              <w:rPr>
                <w:rFonts w:ascii="Arial" w:hAnsi="Arial" w:cs="Arial"/>
              </w:rPr>
            </w:pPr>
            <w:hyperlink r:id="rId23" w:history="1">
              <w:r w:rsidR="00661CD1" w:rsidRPr="00A931B2">
                <w:rPr>
                  <w:rStyle w:val="Hyperlink"/>
                  <w:rFonts w:ascii="Arial" w:hAnsi="Arial" w:cs="Arial"/>
                  <w:rtl/>
                </w:rPr>
                <w:t xml:space="preserve">סרטון בו רואים שיקום של </w:t>
              </w:r>
              <w:r w:rsidR="00485BD4" w:rsidRPr="00A931B2">
                <w:rPr>
                  <w:rStyle w:val="Hyperlink"/>
                  <w:rFonts w:ascii="Arial" w:hAnsi="Arial" w:cs="Arial"/>
                  <w:rtl/>
                </w:rPr>
                <w:t>פגיעה</w:t>
              </w:r>
              <w:r w:rsidR="00661CD1" w:rsidRPr="00A931B2">
                <w:rPr>
                  <w:rStyle w:val="Hyperlink"/>
                  <w:rFonts w:ascii="Arial" w:hAnsi="Arial" w:cs="Arial"/>
                  <w:rtl/>
                </w:rPr>
                <w:t xml:space="preserve"> בחוט שדרה </w:t>
              </w:r>
              <w:r w:rsidR="00485BD4" w:rsidRPr="00A931B2">
                <w:rPr>
                  <w:rStyle w:val="Hyperlink"/>
                  <w:rFonts w:ascii="Arial" w:hAnsi="Arial" w:cs="Arial"/>
                  <w:rtl/>
                </w:rPr>
                <w:t xml:space="preserve">של חולדה </w:t>
              </w:r>
              <w:r w:rsidR="00661CD1" w:rsidRPr="00A931B2">
                <w:rPr>
                  <w:rStyle w:val="Hyperlink"/>
                  <w:rFonts w:ascii="Arial" w:hAnsi="Arial" w:cs="Arial"/>
                  <w:rtl/>
                </w:rPr>
                <w:t xml:space="preserve">על ידי השתלת תאי גזע </w:t>
              </w:r>
              <w:r w:rsidR="00485BD4" w:rsidRPr="00A931B2">
                <w:rPr>
                  <w:rStyle w:val="Hyperlink"/>
                  <w:rFonts w:ascii="Arial" w:hAnsi="Arial" w:cs="Arial"/>
                  <w:rtl/>
                </w:rPr>
                <w:t>מאדם</w:t>
              </w:r>
            </w:hyperlink>
            <w:r w:rsidR="00485BD4" w:rsidRPr="00A931B2">
              <w:rPr>
                <w:rFonts w:ascii="Arial" w:hAnsi="Arial" w:cs="Arial"/>
                <w:rtl/>
              </w:rPr>
              <w:t xml:space="preserve">- </w:t>
            </w:r>
            <w:r w:rsidR="00661CD1" w:rsidRPr="00A931B2">
              <w:rPr>
                <w:rFonts w:ascii="Arial" w:hAnsi="Arial" w:cs="Arial"/>
                <w:rtl/>
              </w:rPr>
              <w:t xml:space="preserve"> תוצאות של מחקר המשך של פרופ' </w:t>
            </w:r>
            <w:proofErr w:type="spellStart"/>
            <w:r w:rsidR="00661CD1" w:rsidRPr="00A931B2">
              <w:rPr>
                <w:rFonts w:ascii="Arial" w:hAnsi="Arial" w:cs="Arial"/>
                <w:rtl/>
              </w:rPr>
              <w:t>לבנברג</w:t>
            </w:r>
            <w:proofErr w:type="spellEnd"/>
            <w:r w:rsidR="00661CD1" w:rsidRPr="00A931B2">
              <w:rPr>
                <w:rFonts w:ascii="Arial" w:hAnsi="Arial" w:cs="Arial"/>
                <w:rtl/>
              </w:rPr>
              <w:t xml:space="preserve"> </w:t>
            </w:r>
            <w:r w:rsidR="00485BD4" w:rsidRPr="00A931B2">
              <w:rPr>
                <w:rFonts w:ascii="Arial" w:hAnsi="Arial" w:cs="Arial"/>
                <w:rtl/>
              </w:rPr>
              <w:t>שפורסם ב2017</w:t>
            </w:r>
          </w:p>
          <w:p w:rsidR="00B63E8F" w:rsidRPr="00926949" w:rsidRDefault="00206A1F" w:rsidP="00A931B2">
            <w:pPr>
              <w:autoSpaceDE w:val="0"/>
              <w:autoSpaceDN w:val="0"/>
              <w:adjustRightInd w:val="0"/>
              <w:spacing w:after="240" w:line="276" w:lineRule="auto"/>
              <w:rPr>
                <w:rFonts w:asciiTheme="minorBidi" w:hAnsiTheme="minorBidi"/>
                <w:sz w:val="24"/>
                <w:szCs w:val="24"/>
                <w:rtl/>
              </w:rPr>
            </w:pPr>
            <w:hyperlink r:id="rId24" w:history="1">
              <w:r w:rsidR="00485BD4" w:rsidRPr="00A931B2">
                <w:rPr>
                  <w:rStyle w:val="Hyperlink"/>
                  <w:rFonts w:ascii="Arial" w:hAnsi="Arial" w:cs="Arial"/>
                  <w:rtl/>
                </w:rPr>
                <w:t>סרטון המסכם מחקר בו חולדות שהיו נכות התחילו ללכת לאחר טיפול בתאי גזע</w:t>
              </w:r>
            </w:hyperlink>
            <w:r w:rsidR="00485BD4" w:rsidRPr="00A931B2">
              <w:rPr>
                <w:rFonts w:ascii="Arial" w:hAnsi="Arial" w:cs="Arial"/>
                <w:rtl/>
              </w:rPr>
              <w:t xml:space="preserve"> – תוצאות מחקר המשך שך פרופ' </w:t>
            </w:r>
            <w:proofErr w:type="spellStart"/>
            <w:r w:rsidR="00485BD4" w:rsidRPr="00A931B2">
              <w:rPr>
                <w:rFonts w:ascii="Arial" w:hAnsi="Arial" w:cs="Arial"/>
                <w:rtl/>
              </w:rPr>
              <w:t>לבנברג</w:t>
            </w:r>
            <w:proofErr w:type="spellEnd"/>
          </w:p>
        </w:tc>
      </w:tr>
      <w:tr w:rsidR="00B63E8F" w:rsidRPr="00CA677D" w:rsidTr="00206A1F">
        <w:trPr>
          <w:trHeight w:val="664"/>
        </w:trPr>
        <w:tc>
          <w:tcPr>
            <w:tcW w:w="1427" w:type="dxa"/>
          </w:tcPr>
          <w:p w:rsidR="00B63E8F" w:rsidRPr="00CA677D" w:rsidRDefault="00B63E8F" w:rsidP="0091688E">
            <w:pPr>
              <w:rPr>
                <w:rFonts w:asciiTheme="minorBidi" w:hAnsiTheme="minorBidi"/>
                <w:b/>
                <w:bCs/>
                <w:sz w:val="24"/>
                <w:szCs w:val="24"/>
                <w:rtl/>
              </w:rPr>
            </w:pPr>
            <w:r w:rsidRPr="00CA677D">
              <w:rPr>
                <w:rFonts w:asciiTheme="minorBidi" w:hAnsiTheme="minorBidi"/>
                <w:b/>
                <w:bCs/>
                <w:sz w:val="24"/>
                <w:szCs w:val="24"/>
                <w:rtl/>
              </w:rPr>
              <w:lastRenderedPageBreak/>
              <w:t>מקורות מידע</w:t>
            </w:r>
          </w:p>
        </w:tc>
        <w:tc>
          <w:tcPr>
            <w:tcW w:w="7095" w:type="dxa"/>
          </w:tcPr>
          <w:p w:rsidR="00453CEB" w:rsidRPr="00453CEB" w:rsidRDefault="00206A1F" w:rsidP="0043487C">
            <w:pPr>
              <w:spacing w:line="276" w:lineRule="auto"/>
              <w:rPr>
                <w:rFonts w:asciiTheme="minorBidi" w:hAnsiTheme="minorBidi" w:cs="Arial"/>
                <w:rtl/>
              </w:rPr>
            </w:pPr>
            <w:hyperlink r:id="rId25" w:history="1">
              <w:r w:rsidR="00453CEB" w:rsidRPr="00453CEB">
                <w:rPr>
                  <w:rStyle w:val="Hyperlink"/>
                  <w:rFonts w:asciiTheme="minorBidi" w:hAnsiTheme="minorBidi"/>
                  <w:color w:val="auto"/>
                  <w:shd w:val="clear" w:color="auto" w:fill="FFFFFF"/>
                  <w:rtl/>
                </w:rPr>
                <w:t>רוקמת הרקמות</w:t>
              </w:r>
            </w:hyperlink>
            <w:r w:rsidR="00453CEB" w:rsidRPr="00453CEB">
              <w:rPr>
                <w:rFonts w:asciiTheme="minorBidi" w:hAnsiTheme="minorBidi"/>
                <w:shd w:val="clear" w:color="auto" w:fill="FFFFFF"/>
                <w:rtl/>
              </w:rPr>
              <w:t xml:space="preserve"> (20</w:t>
            </w:r>
            <w:r w:rsidR="0043487C">
              <w:rPr>
                <w:rFonts w:asciiTheme="minorBidi" w:hAnsiTheme="minorBidi"/>
                <w:shd w:val="clear" w:color="auto" w:fill="FFFFFF"/>
                <w:rtl/>
              </w:rPr>
              <w:t>07) כתבה באתר 'מסע הקסם המדעי'</w:t>
            </w:r>
            <w:r w:rsidR="0043487C">
              <w:rPr>
                <w:rFonts w:asciiTheme="minorBidi" w:hAnsiTheme="minorBidi" w:hint="cs"/>
                <w:shd w:val="clear" w:color="auto" w:fill="FFFFFF"/>
                <w:rtl/>
              </w:rPr>
              <w:t xml:space="preserve">, </w:t>
            </w:r>
            <w:r w:rsidR="00453CEB" w:rsidRPr="00453CEB">
              <w:rPr>
                <w:rFonts w:asciiTheme="minorBidi" w:hAnsiTheme="minorBidi"/>
                <w:shd w:val="clear" w:color="auto" w:fill="FFFFFF"/>
                <w:rtl/>
              </w:rPr>
              <w:t>מכון ויצמן</w:t>
            </w:r>
            <w:r w:rsidR="0043487C">
              <w:rPr>
                <w:rFonts w:asciiTheme="minorBidi" w:hAnsiTheme="minorBidi" w:cs="Arial" w:hint="cs"/>
                <w:rtl/>
              </w:rPr>
              <w:t xml:space="preserve"> למדע.</w:t>
            </w:r>
          </w:p>
          <w:p w:rsidR="00453CEB" w:rsidRDefault="00453CEB" w:rsidP="00A931B2">
            <w:pPr>
              <w:spacing w:line="276" w:lineRule="auto"/>
              <w:rPr>
                <w:rFonts w:asciiTheme="minorBidi" w:hAnsiTheme="minorBidi" w:cs="Arial"/>
                <w:rtl/>
              </w:rPr>
            </w:pPr>
          </w:p>
          <w:p w:rsidR="00453CEB" w:rsidRPr="00453CEB" w:rsidRDefault="00206A1F" w:rsidP="00453CEB">
            <w:pPr>
              <w:spacing w:line="276" w:lineRule="auto"/>
              <w:rPr>
                <w:rFonts w:asciiTheme="minorBidi" w:hAnsiTheme="minorBidi"/>
                <w:shd w:val="clear" w:color="auto" w:fill="FFFFFF"/>
                <w:rtl/>
              </w:rPr>
            </w:pPr>
            <w:hyperlink r:id="rId26" w:history="1">
              <w:r w:rsidR="00453CEB" w:rsidRPr="00453CEB">
                <w:rPr>
                  <w:rStyle w:val="Hyperlink"/>
                  <w:rFonts w:asciiTheme="minorBidi" w:hAnsiTheme="minorBidi"/>
                  <w:color w:val="auto"/>
                  <w:shd w:val="clear" w:color="auto" w:fill="FFFFFF"/>
                  <w:rtl/>
                </w:rPr>
                <w:t>צניעות, ברק ועבודה קשה</w:t>
              </w:r>
            </w:hyperlink>
            <w:r w:rsidR="00453CEB" w:rsidRPr="00453CEB">
              <w:rPr>
                <w:rFonts w:asciiTheme="minorBidi" w:hAnsiTheme="minorBidi"/>
                <w:shd w:val="clear" w:color="auto" w:fill="FFFFFF"/>
                <w:rtl/>
              </w:rPr>
              <w:t xml:space="preserve"> (2007)</w:t>
            </w:r>
            <w:r w:rsidR="00453CEB" w:rsidRPr="00453CEB">
              <w:rPr>
                <w:rFonts w:asciiTheme="minorBidi" w:hAnsiTheme="minorBidi" w:hint="cs"/>
                <w:shd w:val="clear" w:color="auto" w:fill="FFFFFF"/>
                <w:rtl/>
              </w:rPr>
              <w:t xml:space="preserve"> </w:t>
            </w:r>
            <w:r w:rsidR="00453CEB" w:rsidRPr="00453CEB">
              <w:rPr>
                <w:rFonts w:asciiTheme="minorBidi" w:hAnsiTheme="minorBidi"/>
                <w:shd w:val="clear" w:color="auto" w:fill="FFFFFF"/>
                <w:rtl/>
              </w:rPr>
              <w:t>דבורה יעקובי כתבה באתר הידען</w:t>
            </w:r>
            <w:r w:rsidR="00453CEB" w:rsidRPr="00453CEB">
              <w:rPr>
                <w:rFonts w:asciiTheme="minorBidi" w:hAnsiTheme="minorBidi"/>
                <w:shd w:val="clear" w:color="auto" w:fill="FFFFFF"/>
                <w:rtl/>
              </w:rPr>
              <w:br/>
            </w:r>
            <w:r w:rsidR="00453CEB" w:rsidRPr="00453CEB">
              <w:rPr>
                <w:rStyle w:val="Strong"/>
                <w:rFonts w:asciiTheme="minorBidi" w:hAnsiTheme="minorBidi"/>
                <w:b w:val="0"/>
                <w:bCs w:val="0"/>
                <w:rtl/>
              </w:rPr>
              <w:t xml:space="preserve">שיחה עם ד"ר שולמית </w:t>
            </w:r>
            <w:proofErr w:type="spellStart"/>
            <w:r w:rsidR="00453CEB" w:rsidRPr="00453CEB">
              <w:rPr>
                <w:rStyle w:val="Strong"/>
                <w:rFonts w:asciiTheme="minorBidi" w:hAnsiTheme="minorBidi"/>
                <w:b w:val="0"/>
                <w:bCs w:val="0"/>
                <w:rtl/>
              </w:rPr>
              <w:t>לבנברג</w:t>
            </w:r>
            <w:proofErr w:type="spellEnd"/>
            <w:r w:rsidR="00453CEB" w:rsidRPr="00453CEB">
              <w:rPr>
                <w:rStyle w:val="Strong"/>
                <w:rFonts w:asciiTheme="minorBidi" w:hAnsiTheme="minorBidi"/>
                <w:b w:val="0"/>
                <w:bCs w:val="0"/>
                <w:rtl/>
              </w:rPr>
              <w:t>, המדענית הישראלית מן הטכניון שנבחרה כאחת מחמישים המדענים המובילים של "</w:t>
            </w:r>
            <w:proofErr w:type="spellStart"/>
            <w:r w:rsidR="00453CEB" w:rsidRPr="00453CEB">
              <w:rPr>
                <w:rStyle w:val="Strong"/>
                <w:rFonts w:asciiTheme="minorBidi" w:hAnsiTheme="minorBidi"/>
                <w:b w:val="0"/>
                <w:bCs w:val="0"/>
                <w:rtl/>
              </w:rPr>
              <w:t>סיינטיפיק</w:t>
            </w:r>
            <w:proofErr w:type="spellEnd"/>
            <w:r w:rsidR="00453CEB" w:rsidRPr="00453CEB">
              <w:rPr>
                <w:rStyle w:val="Strong"/>
                <w:rFonts w:asciiTheme="minorBidi" w:hAnsiTheme="minorBidi"/>
                <w:b w:val="0"/>
                <w:bCs w:val="0"/>
                <w:rtl/>
              </w:rPr>
              <w:t xml:space="preserve"> אמריקן" לשנת 2006</w:t>
            </w:r>
            <w:r w:rsidR="00453CEB" w:rsidRPr="00453CEB">
              <w:rPr>
                <w:rFonts w:asciiTheme="minorBidi" w:hAnsiTheme="minorBidi"/>
                <w:shd w:val="clear" w:color="auto" w:fill="FFFFFF"/>
                <w:rtl/>
              </w:rPr>
              <w:t xml:space="preserve"> </w:t>
            </w:r>
          </w:p>
          <w:p w:rsidR="00453CEB" w:rsidRDefault="00453CEB" w:rsidP="00A931B2">
            <w:pPr>
              <w:spacing w:line="276" w:lineRule="auto"/>
              <w:rPr>
                <w:rFonts w:asciiTheme="minorBidi" w:hAnsiTheme="minorBidi" w:cs="Arial"/>
                <w:rtl/>
              </w:rPr>
            </w:pPr>
          </w:p>
          <w:p w:rsidR="00F5139C" w:rsidRDefault="00206A1F" w:rsidP="0053087F">
            <w:pPr>
              <w:spacing w:line="276" w:lineRule="auto"/>
              <w:rPr>
                <w:rFonts w:asciiTheme="minorBidi" w:hAnsiTheme="minorBidi"/>
                <w:rtl/>
              </w:rPr>
            </w:pPr>
            <w:hyperlink r:id="rId27" w:history="1">
              <w:r w:rsidR="00F5139C" w:rsidRPr="00926949">
                <w:rPr>
                  <w:rStyle w:val="Hyperlink"/>
                  <w:rFonts w:asciiTheme="minorBidi" w:hAnsiTheme="minorBidi" w:cs="Arial"/>
                  <w:rtl/>
                </w:rPr>
                <w:t>המוחות החדים בהנדסה // לב פועם מרקמה מהונדסת</w:t>
              </w:r>
            </w:hyperlink>
            <w:r w:rsidR="00F5139C" w:rsidRPr="00F5139C">
              <w:rPr>
                <w:rFonts w:asciiTheme="minorBidi" w:hAnsiTheme="minorBidi" w:cs="Arial"/>
                <w:rtl/>
              </w:rPr>
              <w:t xml:space="preserve">, </w:t>
            </w:r>
            <w:r w:rsidR="00453CEB">
              <w:rPr>
                <w:rFonts w:asciiTheme="minorBidi" w:hAnsiTheme="minorBidi" w:cs="Arial" w:hint="cs"/>
                <w:rtl/>
              </w:rPr>
              <w:t>(2013)</w:t>
            </w:r>
            <w:r w:rsidR="00926949">
              <w:rPr>
                <w:rFonts w:asciiTheme="minorBidi" w:hAnsiTheme="minorBidi" w:cs="Arial" w:hint="cs"/>
                <w:rtl/>
              </w:rPr>
              <w:t xml:space="preserve">, אפרת </w:t>
            </w:r>
            <w:proofErr w:type="spellStart"/>
            <w:r w:rsidR="00926949">
              <w:rPr>
                <w:rFonts w:asciiTheme="minorBidi" w:hAnsiTheme="minorBidi" w:cs="Arial" w:hint="cs"/>
                <w:rtl/>
              </w:rPr>
              <w:t>נחושתאי</w:t>
            </w:r>
            <w:proofErr w:type="spellEnd"/>
            <w:r w:rsidR="00926949">
              <w:rPr>
                <w:rFonts w:asciiTheme="minorBidi" w:hAnsiTheme="minorBidi" w:cs="Arial" w:hint="cs"/>
                <w:rtl/>
              </w:rPr>
              <w:t xml:space="preserve"> </w:t>
            </w:r>
            <w:r w:rsidR="0053087F">
              <w:rPr>
                <w:rFonts w:asciiTheme="minorBidi" w:hAnsiTheme="minorBidi" w:cs="Arial"/>
                <w:rtl/>
              </w:rPr>
              <w:t>מגזין דה מרקר</w:t>
            </w:r>
            <w:r w:rsidR="0053087F">
              <w:rPr>
                <w:rFonts w:asciiTheme="minorBidi" w:hAnsiTheme="minorBidi" w:cs="Arial" w:hint="cs"/>
                <w:rtl/>
              </w:rPr>
              <w:t>.</w:t>
            </w:r>
          </w:p>
          <w:p w:rsidR="00D36DD2" w:rsidRDefault="00D36DD2" w:rsidP="00A931B2">
            <w:pPr>
              <w:spacing w:line="276" w:lineRule="auto"/>
              <w:rPr>
                <w:rFonts w:asciiTheme="minorBidi" w:hAnsiTheme="minorBidi"/>
                <w:rtl/>
              </w:rPr>
            </w:pPr>
          </w:p>
          <w:p w:rsidR="003556FB" w:rsidRDefault="00206A1F" w:rsidP="00475B45">
            <w:pPr>
              <w:autoSpaceDE w:val="0"/>
              <w:autoSpaceDN w:val="0"/>
              <w:adjustRightInd w:val="0"/>
              <w:spacing w:after="240"/>
              <w:rPr>
                <w:rFonts w:asciiTheme="minorBidi" w:hAnsiTheme="minorBidi"/>
                <w:rtl/>
              </w:rPr>
            </w:pPr>
            <w:hyperlink r:id="rId28" w:history="1">
              <w:r w:rsidR="00385BF6" w:rsidRPr="00475B45">
                <w:rPr>
                  <w:rStyle w:val="Hyperlink"/>
                  <w:rFonts w:asciiTheme="minorBidi" w:hAnsiTheme="minorBidi"/>
                  <w:color w:val="auto"/>
                  <w:rtl/>
                </w:rPr>
                <w:t>לראשונה: רקמה מהונדסת עם כלי דם ראשיים</w:t>
              </w:r>
            </w:hyperlink>
            <w:r w:rsidR="00453CEB" w:rsidRPr="00475B45">
              <w:rPr>
                <w:rFonts w:asciiTheme="minorBidi" w:hAnsiTheme="minorBidi"/>
                <w:rtl/>
              </w:rPr>
              <w:t xml:space="preserve"> (2014) כתבה באתר הטכניון</w:t>
            </w:r>
          </w:p>
          <w:p w:rsidR="008A30FB" w:rsidRDefault="00206A1F" w:rsidP="00475B45">
            <w:pPr>
              <w:autoSpaceDE w:val="0"/>
              <w:autoSpaceDN w:val="0"/>
              <w:adjustRightInd w:val="0"/>
              <w:spacing w:after="240"/>
              <w:rPr>
                <w:rFonts w:asciiTheme="minorBidi" w:hAnsiTheme="minorBidi"/>
                <w:rtl/>
              </w:rPr>
            </w:pPr>
            <w:hyperlink r:id="rId29" w:history="1">
              <w:r w:rsidR="008A30FB" w:rsidRPr="00770323">
                <w:rPr>
                  <w:rStyle w:val="Hyperlink"/>
                  <w:rFonts w:ascii="Arial" w:hAnsi="Arial" w:cs="Arial"/>
                  <w:shd w:val="clear" w:color="auto" w:fill="FFFFFF"/>
                  <w:rtl/>
                </w:rPr>
                <w:t xml:space="preserve">פרופ' שולמית </w:t>
              </w:r>
              <w:proofErr w:type="spellStart"/>
              <w:r w:rsidR="008A30FB" w:rsidRPr="00770323">
                <w:rPr>
                  <w:rStyle w:val="Hyperlink"/>
                  <w:rFonts w:ascii="Arial" w:hAnsi="Arial" w:cs="Arial"/>
                  <w:shd w:val="clear" w:color="auto" w:fill="FFFFFF"/>
                  <w:rtl/>
                </w:rPr>
                <w:t>לבנברג</w:t>
              </w:r>
              <w:proofErr w:type="spellEnd"/>
              <w:r w:rsidR="008A30FB" w:rsidRPr="00770323">
                <w:rPr>
                  <w:rStyle w:val="Hyperlink"/>
                  <w:rFonts w:ascii="Arial" w:hAnsi="Arial" w:cs="Arial"/>
                  <w:shd w:val="clear" w:color="auto" w:fill="FFFFFF"/>
                  <w:rtl/>
                </w:rPr>
                <w:t xml:space="preserve"> מהטכניון </w:t>
              </w:r>
              <w:r w:rsidR="00770323" w:rsidRPr="00770323">
                <w:rPr>
                  <w:rStyle w:val="Hyperlink"/>
                  <w:rFonts w:ascii="Arial" w:hAnsi="Arial" w:cs="Arial"/>
                  <w:shd w:val="clear" w:color="auto" w:fill="FFFFFF"/>
                  <w:rtl/>
                </w:rPr>
                <w:t xml:space="preserve">פיתחה שיטה המאיצה את היקלטותן </w:t>
              </w:r>
              <w:r w:rsidR="008A30FB" w:rsidRPr="00770323">
                <w:rPr>
                  <w:rStyle w:val="Hyperlink"/>
                  <w:rFonts w:ascii="Arial" w:hAnsi="Arial" w:cs="Arial"/>
                  <w:shd w:val="clear" w:color="auto" w:fill="FFFFFF"/>
                  <w:rtl/>
                </w:rPr>
                <w:t>של רקמות מלאכותיות המיועדות להשתלה</w:t>
              </w:r>
            </w:hyperlink>
            <w:r w:rsidR="00770323">
              <w:rPr>
                <w:rFonts w:asciiTheme="minorBidi" w:hAnsiTheme="minorBidi" w:hint="cs"/>
                <w:rtl/>
              </w:rPr>
              <w:t xml:space="preserve"> (2016) הידען.</w:t>
            </w:r>
          </w:p>
          <w:p w:rsidR="00C57A3E" w:rsidRPr="00DA0983" w:rsidRDefault="00206A1F" w:rsidP="00DA0983">
            <w:pPr>
              <w:autoSpaceDE w:val="0"/>
              <w:autoSpaceDN w:val="0"/>
              <w:adjustRightInd w:val="0"/>
              <w:spacing w:after="240"/>
              <w:rPr>
                <w:rFonts w:ascii="Helvetica" w:hAnsi="Helvetica"/>
                <w:color w:val="002D62"/>
                <w:sz w:val="42"/>
                <w:szCs w:val="42"/>
              </w:rPr>
            </w:pPr>
            <w:hyperlink r:id="rId30" w:history="1">
              <w:r w:rsidR="003556FB" w:rsidRPr="00132A28">
                <w:rPr>
                  <w:rStyle w:val="Hyperlink"/>
                  <w:rFonts w:asciiTheme="minorBidi" w:hAnsiTheme="minorBidi" w:hint="cs"/>
                  <w:rtl/>
                </w:rPr>
                <w:t>חוקרים ישראלים הצליחו לגרום לחולדות משותקות לחזור ללכת</w:t>
              </w:r>
            </w:hyperlink>
            <w:r w:rsidR="003556FB">
              <w:rPr>
                <w:rFonts w:asciiTheme="minorBidi" w:hAnsiTheme="minorBidi" w:hint="cs"/>
                <w:rtl/>
              </w:rPr>
              <w:t xml:space="preserve"> (2017) עידו אפרתי, </w:t>
            </w:r>
            <w:r w:rsidR="00132A28">
              <w:rPr>
                <w:rFonts w:asciiTheme="minorBidi" w:hAnsiTheme="minorBidi" w:hint="cs"/>
                <w:rtl/>
              </w:rPr>
              <w:t>עיתון הארץ.</w:t>
            </w:r>
          </w:p>
          <w:p w:rsidR="00DA0983" w:rsidRDefault="00B63E8F" w:rsidP="00A931B2">
            <w:pPr>
              <w:bidi w:val="0"/>
              <w:spacing w:line="276" w:lineRule="auto"/>
              <w:rPr>
                <w:rFonts w:asciiTheme="minorBidi" w:hAnsiTheme="minorBidi"/>
                <w:color w:val="222222"/>
                <w:spacing w:val="3"/>
                <w:shd w:val="clear" w:color="auto" w:fill="FFFFFF"/>
              </w:rPr>
            </w:pPr>
            <w:proofErr w:type="spellStart"/>
            <w:r w:rsidRPr="00721AE7">
              <w:rPr>
                <w:rFonts w:asciiTheme="minorBidi" w:hAnsiTheme="minorBidi"/>
              </w:rPr>
              <w:t>Levenberg</w:t>
            </w:r>
            <w:proofErr w:type="spellEnd"/>
            <w:r w:rsidRPr="00721AE7">
              <w:rPr>
                <w:rFonts w:asciiTheme="minorBidi" w:hAnsiTheme="minorBidi"/>
              </w:rPr>
              <w:t xml:space="preserve"> S</w:t>
            </w:r>
            <w:r w:rsidR="00721AE7" w:rsidRPr="00721AE7">
              <w:rPr>
                <w:rFonts w:asciiTheme="minorBidi" w:hAnsiTheme="minorBidi"/>
              </w:rPr>
              <w:t>.</w:t>
            </w:r>
            <w:r w:rsidRPr="00721AE7">
              <w:rPr>
                <w:rFonts w:asciiTheme="minorBidi" w:hAnsiTheme="minorBidi"/>
              </w:rPr>
              <w:t xml:space="preserve">, </w:t>
            </w:r>
            <w:proofErr w:type="spellStart"/>
            <w:r w:rsidRPr="00721AE7">
              <w:rPr>
                <w:rFonts w:asciiTheme="minorBidi" w:hAnsiTheme="minorBidi"/>
              </w:rPr>
              <w:t>Rouwkema</w:t>
            </w:r>
            <w:proofErr w:type="spellEnd"/>
            <w:r w:rsidRPr="00721AE7">
              <w:rPr>
                <w:rFonts w:asciiTheme="minorBidi" w:hAnsiTheme="minorBidi"/>
              </w:rPr>
              <w:t xml:space="preserve"> J</w:t>
            </w:r>
            <w:r w:rsidR="00721AE7" w:rsidRPr="00721AE7">
              <w:rPr>
                <w:rFonts w:asciiTheme="minorBidi" w:hAnsiTheme="minorBidi"/>
              </w:rPr>
              <w:t>.</w:t>
            </w:r>
            <w:r w:rsidRPr="00721AE7">
              <w:rPr>
                <w:rFonts w:asciiTheme="minorBidi" w:hAnsiTheme="minorBidi"/>
              </w:rPr>
              <w:t>, Macdonald M</w:t>
            </w:r>
            <w:r w:rsidR="00721AE7" w:rsidRPr="00721AE7">
              <w:rPr>
                <w:rFonts w:asciiTheme="minorBidi" w:hAnsiTheme="minorBidi"/>
              </w:rPr>
              <w:t xml:space="preserve">., </w:t>
            </w:r>
            <w:proofErr w:type="spellStart"/>
            <w:r w:rsidRPr="00721AE7">
              <w:rPr>
                <w:rFonts w:asciiTheme="minorBidi" w:hAnsiTheme="minorBidi"/>
              </w:rPr>
              <w:t>Garfein</w:t>
            </w:r>
            <w:proofErr w:type="spellEnd"/>
            <w:r w:rsidRPr="00721AE7">
              <w:rPr>
                <w:rFonts w:asciiTheme="minorBidi" w:hAnsiTheme="minorBidi"/>
              </w:rPr>
              <w:t xml:space="preserve"> S. E</w:t>
            </w:r>
            <w:r w:rsidR="00721AE7" w:rsidRPr="00721AE7">
              <w:rPr>
                <w:rFonts w:asciiTheme="minorBidi" w:hAnsiTheme="minorBidi"/>
              </w:rPr>
              <w:t>.</w:t>
            </w:r>
            <w:r w:rsidRPr="00721AE7">
              <w:rPr>
                <w:rFonts w:asciiTheme="minorBidi" w:hAnsiTheme="minorBidi"/>
              </w:rPr>
              <w:t xml:space="preserve">, </w:t>
            </w:r>
            <w:proofErr w:type="spellStart"/>
            <w:r w:rsidRPr="00721AE7">
              <w:rPr>
                <w:rFonts w:asciiTheme="minorBidi" w:hAnsiTheme="minorBidi"/>
              </w:rPr>
              <w:t>Kohane</w:t>
            </w:r>
            <w:proofErr w:type="spellEnd"/>
            <w:r w:rsidRPr="00721AE7">
              <w:rPr>
                <w:rFonts w:asciiTheme="minorBidi" w:hAnsiTheme="minorBidi"/>
              </w:rPr>
              <w:t xml:space="preserve"> S.D</w:t>
            </w:r>
            <w:r w:rsidR="00721AE7" w:rsidRPr="00721AE7">
              <w:rPr>
                <w:rFonts w:asciiTheme="minorBidi" w:hAnsiTheme="minorBidi"/>
              </w:rPr>
              <w:t>.</w:t>
            </w:r>
            <w:r w:rsidRPr="00721AE7">
              <w:rPr>
                <w:rFonts w:asciiTheme="minorBidi" w:hAnsiTheme="minorBidi"/>
              </w:rPr>
              <w:t xml:space="preserve">, </w:t>
            </w:r>
            <w:proofErr w:type="spellStart"/>
            <w:r w:rsidRPr="00721AE7">
              <w:rPr>
                <w:rFonts w:asciiTheme="minorBidi" w:hAnsiTheme="minorBidi"/>
              </w:rPr>
              <w:t>D'amore</w:t>
            </w:r>
            <w:proofErr w:type="spellEnd"/>
            <w:r w:rsidRPr="00721AE7">
              <w:rPr>
                <w:rFonts w:asciiTheme="minorBidi" w:hAnsiTheme="minorBidi"/>
              </w:rPr>
              <w:t xml:space="preserve"> A. P</w:t>
            </w:r>
            <w:r w:rsidR="00721AE7" w:rsidRPr="00721AE7">
              <w:rPr>
                <w:rFonts w:asciiTheme="minorBidi" w:hAnsiTheme="minorBidi"/>
              </w:rPr>
              <w:t xml:space="preserve">. and </w:t>
            </w:r>
            <w:r w:rsidRPr="00721AE7">
              <w:rPr>
                <w:rFonts w:asciiTheme="minorBidi" w:hAnsiTheme="minorBidi"/>
              </w:rPr>
              <w:t xml:space="preserve"> Langer R. (</w:t>
            </w:r>
            <w:r w:rsidR="00721AE7" w:rsidRPr="00721AE7">
              <w:rPr>
                <w:rFonts w:asciiTheme="minorBidi" w:hAnsiTheme="minorBidi"/>
              </w:rPr>
              <w:t>2005</w:t>
            </w:r>
            <w:r w:rsidRPr="00721AE7">
              <w:rPr>
                <w:rFonts w:asciiTheme="minorBidi" w:hAnsiTheme="minorBidi"/>
              </w:rPr>
              <w:t xml:space="preserve">) Engineering vascularized skeletal muscle tissue. Nature Biotechnology, </w:t>
            </w:r>
            <w:r w:rsidR="00721AE7" w:rsidRPr="00721AE7">
              <w:rPr>
                <w:rFonts w:asciiTheme="minorBidi" w:hAnsiTheme="minorBidi"/>
                <w:color w:val="222222"/>
                <w:spacing w:val="3"/>
                <w:shd w:val="clear" w:color="auto" w:fill="FFFFFF"/>
              </w:rPr>
              <w:t>23, </w:t>
            </w:r>
            <w:r w:rsidR="00721AE7" w:rsidRPr="00721AE7">
              <w:rPr>
                <w:rStyle w:val="visually-hidden"/>
                <w:rFonts w:asciiTheme="minorBidi" w:hAnsiTheme="minorBidi"/>
                <w:color w:val="222222"/>
                <w:spacing w:val="3"/>
                <w:shd w:val="clear" w:color="auto" w:fill="FFFFFF"/>
              </w:rPr>
              <w:t>pages</w:t>
            </w:r>
            <w:r w:rsidR="00721AE7" w:rsidRPr="00721AE7">
              <w:rPr>
                <w:rFonts w:asciiTheme="minorBidi" w:hAnsiTheme="minorBidi"/>
                <w:color w:val="222222"/>
                <w:spacing w:val="3"/>
                <w:shd w:val="clear" w:color="auto" w:fill="FFFFFF"/>
              </w:rPr>
              <w:t xml:space="preserve"> 879–884</w:t>
            </w:r>
          </w:p>
          <w:p w:rsidR="00DA0983" w:rsidRDefault="00DA0983" w:rsidP="00DA0983">
            <w:pPr>
              <w:bidi w:val="0"/>
              <w:spacing w:line="276" w:lineRule="auto"/>
              <w:rPr>
                <w:rFonts w:asciiTheme="minorBidi" w:hAnsiTheme="minorBidi"/>
                <w:color w:val="222222"/>
                <w:spacing w:val="3"/>
                <w:shd w:val="clear" w:color="auto" w:fill="FFFFFF"/>
              </w:rPr>
            </w:pPr>
          </w:p>
          <w:p w:rsidR="00DA0983" w:rsidRPr="002D3D71" w:rsidRDefault="00DA0983" w:rsidP="00DA0983">
            <w:pPr>
              <w:pStyle w:val="Heading3"/>
              <w:shd w:val="clear" w:color="auto" w:fill="FFFFFF"/>
              <w:spacing w:before="0" w:beforeAutospacing="0" w:after="0" w:afterAutospacing="0" w:line="276" w:lineRule="auto"/>
              <w:outlineLvl w:val="2"/>
              <w:rPr>
                <w:rStyle w:val="Hyperlink"/>
                <w:rFonts w:ascii="Arial" w:hAnsi="Arial" w:cs="Arial"/>
                <w:b w:val="0"/>
                <w:bCs w:val="0"/>
                <w:sz w:val="22"/>
                <w:szCs w:val="22"/>
              </w:rPr>
            </w:pPr>
            <w:r>
              <w:rPr>
                <w:rFonts w:ascii="Arial" w:hAnsi="Arial" w:cs="Arial"/>
                <w:b w:val="0"/>
                <w:bCs w:val="0"/>
                <w:sz w:val="22"/>
                <w:szCs w:val="22"/>
              </w:rPr>
              <w:fldChar w:fldCharType="begin"/>
            </w:r>
            <w:r>
              <w:rPr>
                <w:rFonts w:ascii="Arial" w:hAnsi="Arial" w:cs="Arial"/>
                <w:b w:val="0"/>
                <w:bCs w:val="0"/>
                <w:sz w:val="22"/>
                <w:szCs w:val="22"/>
              </w:rPr>
              <w:instrText xml:space="preserve"> HYPERLINK "https://www.jove.com/video/52984/-?language=Hebrew" </w:instrText>
            </w:r>
            <w:r>
              <w:rPr>
                <w:rFonts w:ascii="Arial" w:hAnsi="Arial" w:cs="Arial"/>
                <w:b w:val="0"/>
                <w:bCs w:val="0"/>
                <w:sz w:val="22"/>
                <w:szCs w:val="22"/>
              </w:rPr>
              <w:fldChar w:fldCharType="separate"/>
            </w:r>
            <w:r w:rsidRPr="002D3D71">
              <w:rPr>
                <w:rStyle w:val="Hyperlink"/>
                <w:rFonts w:ascii="Arial" w:hAnsi="Arial" w:cs="Arial"/>
                <w:b w:val="0"/>
                <w:bCs w:val="0"/>
                <w:sz w:val="22"/>
                <w:szCs w:val="22"/>
              </w:rPr>
              <w:t>Engineered Vascularized Muscle Flap | Protocol </w:t>
            </w:r>
          </w:p>
          <w:p w:rsidR="00DA0983" w:rsidRDefault="00DA0983" w:rsidP="00DA0983">
            <w:pPr>
              <w:spacing w:line="276" w:lineRule="auto"/>
              <w:rPr>
                <w:rFonts w:asciiTheme="minorBidi" w:hAnsiTheme="minorBidi"/>
                <w:rtl/>
              </w:rPr>
            </w:pPr>
            <w:r>
              <w:rPr>
                <w:rFonts w:ascii="Arial" w:eastAsia="Times New Roman" w:hAnsi="Arial" w:cs="Arial"/>
              </w:rPr>
              <w:fldChar w:fldCharType="end"/>
            </w:r>
            <w:r>
              <w:rPr>
                <w:rFonts w:asciiTheme="minorBidi" w:hAnsiTheme="minorBidi" w:hint="cs"/>
                <w:rtl/>
              </w:rPr>
              <w:t>סרטון המציג את השיטה של יצירת רקמת שריר מתוך המאמר:</w:t>
            </w:r>
          </w:p>
          <w:p w:rsidR="00B63E8F" w:rsidRPr="00721AE7" w:rsidRDefault="00DA0983" w:rsidP="00A35737">
            <w:pPr>
              <w:spacing w:line="276" w:lineRule="auto"/>
              <w:jc w:val="right"/>
              <w:rPr>
                <w:rFonts w:asciiTheme="minorBidi" w:hAnsiTheme="minorBidi"/>
              </w:rPr>
            </w:pPr>
            <w:r>
              <w:rPr>
                <w:rFonts w:asciiTheme="minorBidi" w:hAnsiTheme="minorBidi" w:hint="cs"/>
                <w:rtl/>
              </w:rPr>
              <w:t xml:space="preserve">  </w:t>
            </w:r>
            <w:proofErr w:type="spellStart"/>
            <w:r w:rsidRPr="00D47B42">
              <w:rPr>
                <w:rFonts w:ascii="Arial" w:hAnsi="Arial" w:cs="Arial"/>
                <w:color w:val="000000"/>
              </w:rPr>
              <w:t>Egozi</w:t>
            </w:r>
            <w:proofErr w:type="spellEnd"/>
            <w:r w:rsidRPr="00D47B42">
              <w:rPr>
                <w:rFonts w:ascii="Arial" w:hAnsi="Arial" w:cs="Arial"/>
                <w:color w:val="000000"/>
              </w:rPr>
              <w:t xml:space="preserve">, D., </w:t>
            </w:r>
            <w:proofErr w:type="spellStart"/>
            <w:r w:rsidRPr="00D47B42">
              <w:rPr>
                <w:rFonts w:ascii="Arial" w:hAnsi="Arial" w:cs="Arial"/>
                <w:color w:val="000000"/>
              </w:rPr>
              <w:t>Shandalov</w:t>
            </w:r>
            <w:proofErr w:type="spellEnd"/>
            <w:r w:rsidRPr="00D47B42">
              <w:rPr>
                <w:rFonts w:ascii="Arial" w:hAnsi="Arial" w:cs="Arial"/>
                <w:color w:val="000000"/>
              </w:rPr>
              <w:t xml:space="preserve">, Y., </w:t>
            </w:r>
            <w:proofErr w:type="spellStart"/>
            <w:r w:rsidRPr="00D47B42">
              <w:rPr>
                <w:rFonts w:ascii="Arial" w:hAnsi="Arial" w:cs="Arial"/>
                <w:color w:val="000000"/>
              </w:rPr>
              <w:t>Freiman</w:t>
            </w:r>
            <w:proofErr w:type="spellEnd"/>
            <w:r w:rsidRPr="00D47B42">
              <w:rPr>
                <w:rFonts w:ascii="Arial" w:hAnsi="Arial" w:cs="Arial"/>
                <w:color w:val="000000"/>
              </w:rPr>
              <w:t>, A., Rosenfeld, D., Ben-</w:t>
            </w:r>
            <w:proofErr w:type="spellStart"/>
            <w:r w:rsidRPr="00D47B42">
              <w:rPr>
                <w:rFonts w:ascii="Arial" w:hAnsi="Arial" w:cs="Arial"/>
                <w:color w:val="000000"/>
              </w:rPr>
              <w:t>Shimol</w:t>
            </w:r>
            <w:proofErr w:type="spellEnd"/>
            <w:r w:rsidRPr="00D47B42">
              <w:rPr>
                <w:rFonts w:ascii="Arial" w:hAnsi="Arial" w:cs="Arial"/>
                <w:color w:val="000000"/>
              </w:rPr>
              <w:t xml:space="preserve">, D., </w:t>
            </w:r>
            <w:proofErr w:type="spellStart"/>
            <w:r w:rsidRPr="00D47B42">
              <w:rPr>
                <w:rFonts w:ascii="Arial" w:hAnsi="Arial" w:cs="Arial"/>
                <w:color w:val="000000"/>
              </w:rPr>
              <w:t>Levenberg</w:t>
            </w:r>
            <w:proofErr w:type="spellEnd"/>
            <w:r w:rsidRPr="00D47B42">
              <w:rPr>
                <w:rFonts w:ascii="Arial" w:hAnsi="Arial" w:cs="Arial"/>
                <w:color w:val="000000"/>
              </w:rPr>
              <w:t>, S. Engineered Vascularized Muscle Flap</w:t>
            </w:r>
            <w:r>
              <w:rPr>
                <w:rFonts w:ascii="Arial" w:hAnsi="Arial" w:cs="Arial"/>
                <w:color w:val="000000"/>
              </w:rPr>
              <w:t xml:space="preserve"> </w:t>
            </w:r>
            <w:r w:rsidRPr="00D47B42">
              <w:rPr>
                <w:rFonts w:ascii="Arial" w:hAnsi="Arial" w:cs="Arial"/>
                <w:color w:val="000000"/>
              </w:rPr>
              <w:t xml:space="preserve">(2016). </w:t>
            </w:r>
            <w:r w:rsidRPr="00D47B42">
              <w:rPr>
                <w:rStyle w:val="Emphasis"/>
                <w:rFonts w:ascii="Arial" w:hAnsi="Arial" w:cs="Arial"/>
                <w:color w:val="000000"/>
              </w:rPr>
              <w:t>J. Vis. Exp.</w:t>
            </w:r>
            <w:r w:rsidRPr="00D47B42">
              <w:rPr>
                <w:rFonts w:ascii="Arial" w:hAnsi="Arial" w:cs="Arial"/>
                <w:color w:val="000000"/>
              </w:rPr>
              <w:t xml:space="preserve"> (107), e52984</w:t>
            </w:r>
          </w:p>
        </w:tc>
      </w:tr>
    </w:tbl>
    <w:p w:rsidR="00972623" w:rsidRPr="00206A1F" w:rsidRDefault="00972623" w:rsidP="00206A1F">
      <w:pPr>
        <w:pStyle w:val="NormalWeb"/>
        <w:bidi/>
        <w:spacing w:before="0" w:beforeAutospacing="0" w:after="0" w:afterAutospacing="0"/>
        <w:textAlignment w:val="baseline"/>
        <w:rPr>
          <w:rFonts w:ascii="Arial" w:hAnsi="Arial" w:cs="Arial" w:hint="cs"/>
          <w:color w:val="000000"/>
          <w:sz w:val="21"/>
          <w:szCs w:val="21"/>
          <w:rtl/>
        </w:rPr>
      </w:pPr>
      <w:bookmarkStart w:id="0" w:name="_GoBack"/>
      <w:bookmarkEnd w:id="0"/>
    </w:p>
    <w:sectPr w:rsidR="00972623" w:rsidRPr="00206A1F" w:rsidSect="00656DD6">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libri Light">
    <w:charset w:val="00"/>
    <w:family w:val="swiss"/>
    <w:pitch w:val="variable"/>
    <w:sig w:usb0="A00002EF" w:usb1="4000207B" w:usb2="00000000" w:usb3="00000000" w:csb0="0000019F" w:csb1="00000000"/>
  </w:font>
  <w:font w:name="Open Sans Hebrew">
    <w:altName w:val="Times New Roman"/>
    <w:charset w:val="00"/>
    <w:family w:val="auto"/>
    <w:pitch w:val="default"/>
  </w:font>
  <w:font w:name="Helvetica">
    <w:panose1 w:val="020B0604020202020204"/>
    <w:charset w:val="00"/>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12D2D61"/>
    <w:multiLevelType w:val="hybridMultilevel"/>
    <w:tmpl w:val="D264E916"/>
    <w:lvl w:ilvl="0" w:tplc="8D14C29C">
      <w:start w:val="1"/>
      <w:numFmt w:val="bullet"/>
      <w:lvlText w:val="-"/>
      <w:lvlJc w:val="left"/>
      <w:pPr>
        <w:ind w:left="360" w:hanging="360"/>
      </w:pPr>
      <w:rPr>
        <w:rFonts w:ascii="Arial" w:eastAsiaTheme="minorEastAsia" w:hAnsi="Arial" w:cs="Arial" w:hint="default"/>
        <w:lang w:bidi="he-IL"/>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3E8F"/>
    <w:rsid w:val="00034B55"/>
    <w:rsid w:val="000D0693"/>
    <w:rsid w:val="000F5E82"/>
    <w:rsid w:val="00132A28"/>
    <w:rsid w:val="00206A1F"/>
    <w:rsid w:val="0024618A"/>
    <w:rsid w:val="002A7C19"/>
    <w:rsid w:val="002C5A5D"/>
    <w:rsid w:val="002C7186"/>
    <w:rsid w:val="002D3D71"/>
    <w:rsid w:val="003462FE"/>
    <w:rsid w:val="003556FB"/>
    <w:rsid w:val="00385BF6"/>
    <w:rsid w:val="0043487C"/>
    <w:rsid w:val="00453CEB"/>
    <w:rsid w:val="00475B45"/>
    <w:rsid w:val="00485BD4"/>
    <w:rsid w:val="0053087F"/>
    <w:rsid w:val="00572615"/>
    <w:rsid w:val="005C2335"/>
    <w:rsid w:val="0060439E"/>
    <w:rsid w:val="00635AD9"/>
    <w:rsid w:val="00644553"/>
    <w:rsid w:val="00656DD6"/>
    <w:rsid w:val="00661CD1"/>
    <w:rsid w:val="006764A5"/>
    <w:rsid w:val="006B158A"/>
    <w:rsid w:val="006C33DB"/>
    <w:rsid w:val="007130BF"/>
    <w:rsid w:val="00721AE7"/>
    <w:rsid w:val="0073784E"/>
    <w:rsid w:val="00770323"/>
    <w:rsid w:val="007D564D"/>
    <w:rsid w:val="007F3280"/>
    <w:rsid w:val="008261C9"/>
    <w:rsid w:val="008A30FB"/>
    <w:rsid w:val="00926949"/>
    <w:rsid w:val="00972623"/>
    <w:rsid w:val="009D07B0"/>
    <w:rsid w:val="009F317A"/>
    <w:rsid w:val="009F4C44"/>
    <w:rsid w:val="009F562C"/>
    <w:rsid w:val="00A35737"/>
    <w:rsid w:val="00A675AF"/>
    <w:rsid w:val="00A931B2"/>
    <w:rsid w:val="00B37CE8"/>
    <w:rsid w:val="00B63E8F"/>
    <w:rsid w:val="00C15DDE"/>
    <w:rsid w:val="00C57A3E"/>
    <w:rsid w:val="00D36DD2"/>
    <w:rsid w:val="00D47B42"/>
    <w:rsid w:val="00DA0983"/>
    <w:rsid w:val="00DD78B5"/>
    <w:rsid w:val="00E45077"/>
    <w:rsid w:val="00E860E5"/>
    <w:rsid w:val="00E951BF"/>
    <w:rsid w:val="00EB16A6"/>
    <w:rsid w:val="00ED4037"/>
    <w:rsid w:val="00F04261"/>
    <w:rsid w:val="00F5139C"/>
    <w:rsid w:val="00F6218A"/>
    <w:rsid w:val="00F87210"/>
    <w:rsid w:val="00F905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408E52"/>
  <w15:chartTrackingRefBased/>
  <w15:docId w15:val="{AD208814-C327-48DA-B305-F244AF0AB8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63E8F"/>
    <w:pPr>
      <w:bidi/>
    </w:pPr>
  </w:style>
  <w:style w:type="paragraph" w:styleId="Heading1">
    <w:name w:val="heading 1"/>
    <w:basedOn w:val="Normal"/>
    <w:next w:val="Normal"/>
    <w:link w:val="Heading1Char"/>
    <w:uiPriority w:val="9"/>
    <w:qFormat/>
    <w:rsid w:val="003556FB"/>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3">
    <w:name w:val="heading 3"/>
    <w:basedOn w:val="Normal"/>
    <w:link w:val="Heading3Char"/>
    <w:uiPriority w:val="9"/>
    <w:qFormat/>
    <w:rsid w:val="002D3D71"/>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B63E8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63E8F"/>
    <w:rPr>
      <w:color w:val="0563C1" w:themeColor="hyperlink"/>
      <w:u w:val="single"/>
    </w:rPr>
  </w:style>
  <w:style w:type="paragraph" w:styleId="NormalWeb">
    <w:name w:val="Normal (Web)"/>
    <w:basedOn w:val="Normal"/>
    <w:uiPriority w:val="99"/>
    <w:unhideWhenUsed/>
    <w:rsid w:val="00B63E8F"/>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B63E8F"/>
    <w:rPr>
      <w:b/>
      <w:bCs/>
    </w:rPr>
  </w:style>
  <w:style w:type="paragraph" w:styleId="ListParagraph">
    <w:name w:val="List Paragraph"/>
    <w:basedOn w:val="Normal"/>
    <w:uiPriority w:val="34"/>
    <w:qFormat/>
    <w:rsid w:val="00B63E8F"/>
    <w:pPr>
      <w:spacing w:after="200" w:line="276" w:lineRule="auto"/>
      <w:ind w:left="720"/>
      <w:contextualSpacing/>
    </w:pPr>
    <w:rPr>
      <w:rFonts w:ascii="Calibri" w:eastAsia="Calibri" w:hAnsi="Calibri" w:cs="Arial"/>
    </w:rPr>
  </w:style>
  <w:style w:type="character" w:customStyle="1" w:styleId="visually-hidden">
    <w:name w:val="visually-hidden"/>
    <w:basedOn w:val="DefaultParagraphFont"/>
    <w:rsid w:val="00721AE7"/>
  </w:style>
  <w:style w:type="character" w:styleId="FollowedHyperlink">
    <w:name w:val="FollowedHyperlink"/>
    <w:basedOn w:val="DefaultParagraphFont"/>
    <w:uiPriority w:val="99"/>
    <w:semiHidden/>
    <w:unhideWhenUsed/>
    <w:rsid w:val="00F5139C"/>
    <w:rPr>
      <w:color w:val="954F72" w:themeColor="followedHyperlink"/>
      <w:u w:val="single"/>
    </w:rPr>
  </w:style>
  <w:style w:type="character" w:customStyle="1" w:styleId="Heading3Char">
    <w:name w:val="Heading 3 Char"/>
    <w:basedOn w:val="DefaultParagraphFont"/>
    <w:link w:val="Heading3"/>
    <w:uiPriority w:val="9"/>
    <w:rsid w:val="002D3D71"/>
    <w:rPr>
      <w:rFonts w:ascii="Times New Roman" w:eastAsia="Times New Roman" w:hAnsi="Times New Roman" w:cs="Times New Roman"/>
      <w:b/>
      <w:bCs/>
      <w:sz w:val="27"/>
      <w:szCs w:val="27"/>
    </w:rPr>
  </w:style>
  <w:style w:type="character" w:customStyle="1" w:styleId="Heading1Char">
    <w:name w:val="Heading 1 Char"/>
    <w:basedOn w:val="DefaultParagraphFont"/>
    <w:link w:val="Heading1"/>
    <w:uiPriority w:val="9"/>
    <w:rsid w:val="003556FB"/>
    <w:rPr>
      <w:rFonts w:asciiTheme="majorHAnsi" w:eastAsiaTheme="majorEastAsia" w:hAnsiTheme="majorHAnsi" w:cstheme="majorBidi"/>
      <w:color w:val="2E74B5" w:themeColor="accent1" w:themeShade="BF"/>
      <w:sz w:val="32"/>
      <w:szCs w:val="32"/>
    </w:rPr>
  </w:style>
  <w:style w:type="character" w:customStyle="1" w:styleId="piccredit">
    <w:name w:val="pic__credit"/>
    <w:basedOn w:val="DefaultParagraphFont"/>
    <w:rsid w:val="00B37CE8"/>
  </w:style>
  <w:style w:type="paragraph" w:customStyle="1" w:styleId="t-body-text">
    <w:name w:val="t-body-text"/>
    <w:basedOn w:val="Normal"/>
    <w:rsid w:val="00B37CE8"/>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D47B42"/>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0383218">
      <w:bodyDiv w:val="1"/>
      <w:marLeft w:val="0"/>
      <w:marRight w:val="0"/>
      <w:marTop w:val="0"/>
      <w:marBottom w:val="0"/>
      <w:divBdr>
        <w:top w:val="none" w:sz="0" w:space="0" w:color="auto"/>
        <w:left w:val="none" w:sz="0" w:space="0" w:color="auto"/>
        <w:bottom w:val="none" w:sz="0" w:space="0" w:color="auto"/>
        <w:right w:val="none" w:sz="0" w:space="0" w:color="auto"/>
      </w:divBdr>
    </w:div>
    <w:div w:id="434835166">
      <w:bodyDiv w:val="1"/>
      <w:marLeft w:val="0"/>
      <w:marRight w:val="0"/>
      <w:marTop w:val="0"/>
      <w:marBottom w:val="0"/>
      <w:divBdr>
        <w:top w:val="none" w:sz="0" w:space="0" w:color="auto"/>
        <w:left w:val="none" w:sz="0" w:space="0" w:color="auto"/>
        <w:bottom w:val="none" w:sz="0" w:space="0" w:color="auto"/>
        <w:right w:val="none" w:sz="0" w:space="0" w:color="auto"/>
      </w:divBdr>
    </w:div>
    <w:div w:id="514346571">
      <w:bodyDiv w:val="1"/>
      <w:marLeft w:val="0"/>
      <w:marRight w:val="0"/>
      <w:marTop w:val="0"/>
      <w:marBottom w:val="0"/>
      <w:divBdr>
        <w:top w:val="none" w:sz="0" w:space="0" w:color="auto"/>
        <w:left w:val="none" w:sz="0" w:space="0" w:color="auto"/>
        <w:bottom w:val="none" w:sz="0" w:space="0" w:color="auto"/>
        <w:right w:val="none" w:sz="0" w:space="0" w:color="auto"/>
      </w:divBdr>
    </w:div>
    <w:div w:id="1327132342">
      <w:bodyDiv w:val="1"/>
      <w:marLeft w:val="0"/>
      <w:marRight w:val="0"/>
      <w:marTop w:val="0"/>
      <w:marBottom w:val="0"/>
      <w:divBdr>
        <w:top w:val="none" w:sz="0" w:space="0" w:color="auto"/>
        <w:left w:val="none" w:sz="0" w:space="0" w:color="auto"/>
        <w:bottom w:val="none" w:sz="0" w:space="0" w:color="auto"/>
        <w:right w:val="none" w:sz="0" w:space="0" w:color="auto"/>
      </w:divBdr>
    </w:div>
    <w:div w:id="2071997185">
      <w:bodyDiv w:val="1"/>
      <w:marLeft w:val="0"/>
      <w:marRight w:val="0"/>
      <w:marTop w:val="0"/>
      <w:marBottom w:val="0"/>
      <w:divBdr>
        <w:top w:val="none" w:sz="0" w:space="0" w:color="auto"/>
        <w:left w:val="none" w:sz="0" w:space="0" w:color="auto"/>
        <w:bottom w:val="none" w:sz="0" w:space="0" w:color="auto"/>
        <w:right w:val="none" w:sz="0" w:space="0" w:color="auto"/>
      </w:divBdr>
      <w:divsChild>
        <w:div w:id="2041931126">
          <w:marLeft w:val="0"/>
          <w:marRight w:val="0"/>
          <w:marTop w:val="0"/>
          <w:marBottom w:val="0"/>
          <w:divBdr>
            <w:top w:val="none" w:sz="0" w:space="0" w:color="auto"/>
            <w:left w:val="none" w:sz="0" w:space="0" w:color="auto"/>
            <w:bottom w:val="none" w:sz="0" w:space="0" w:color="auto"/>
            <w:right w:val="none" w:sz="0" w:space="0" w:color="auto"/>
          </w:divBdr>
          <w:divsChild>
            <w:div w:id="242646798">
              <w:marLeft w:val="0"/>
              <w:marRight w:val="0"/>
              <w:marTop w:val="0"/>
              <w:marBottom w:val="0"/>
              <w:divBdr>
                <w:top w:val="none" w:sz="0" w:space="0" w:color="auto"/>
                <w:left w:val="none" w:sz="0" w:space="0" w:color="auto"/>
                <w:bottom w:val="none" w:sz="0" w:space="0" w:color="auto"/>
                <w:right w:val="none" w:sz="0" w:space="0" w:color="auto"/>
              </w:divBdr>
              <w:divsChild>
                <w:div w:id="590092513">
                  <w:marLeft w:val="0"/>
                  <w:marRight w:val="0"/>
                  <w:marTop w:val="0"/>
                  <w:marBottom w:val="0"/>
                  <w:divBdr>
                    <w:top w:val="none" w:sz="0" w:space="0" w:color="auto"/>
                    <w:left w:val="none" w:sz="0" w:space="0" w:color="auto"/>
                    <w:bottom w:val="none" w:sz="0" w:space="0" w:color="auto"/>
                    <w:right w:val="none" w:sz="0" w:space="0" w:color="auto"/>
                  </w:divBdr>
                  <w:divsChild>
                    <w:div w:id="1555658431">
                      <w:marLeft w:val="0"/>
                      <w:marRight w:val="0"/>
                      <w:marTop w:val="0"/>
                      <w:marBottom w:val="0"/>
                      <w:divBdr>
                        <w:top w:val="none" w:sz="0" w:space="0" w:color="auto"/>
                        <w:left w:val="none" w:sz="0" w:space="0" w:color="auto"/>
                        <w:bottom w:val="none" w:sz="0" w:space="0" w:color="auto"/>
                        <w:right w:val="none" w:sz="0" w:space="0" w:color="auto"/>
                      </w:divBdr>
                      <w:divsChild>
                        <w:div w:id="840924812">
                          <w:marLeft w:val="0"/>
                          <w:marRight w:val="0"/>
                          <w:marTop w:val="0"/>
                          <w:marBottom w:val="0"/>
                          <w:divBdr>
                            <w:top w:val="none" w:sz="0" w:space="0" w:color="auto"/>
                            <w:left w:val="none" w:sz="0" w:space="0" w:color="auto"/>
                            <w:bottom w:val="none" w:sz="0" w:space="0" w:color="auto"/>
                            <w:right w:val="none" w:sz="0" w:space="0" w:color="auto"/>
                          </w:divBdr>
                          <w:divsChild>
                            <w:div w:id="314146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he.wikipedia.org/wiki/%D7%91%D7%99%D7%95%D7%9C%D7%95%D7%92%D7%99%D7%94_%D7%94%D7%AA%D7%A4%D7%AA%D7%97%D7%95%D7%AA%D7%99%D7%AA" TargetMode="External"/><Relationship Id="rId13" Type="http://schemas.openxmlformats.org/officeDocument/2006/relationships/hyperlink" Target="https://he.wikipedia.org/wiki/%D7%98%D7%A8%D7%90%D7%95%D7%9E%D7%94_%D7%92%D7%95%D7%A4%D7%A0%D7%99%D7%AA" TargetMode="External"/><Relationship Id="rId18" Type="http://schemas.openxmlformats.org/officeDocument/2006/relationships/hyperlink" Target="https://he.wikipedia.org/wiki/%D7%9E%D7%A2%D7%91%D7%93%D7%94" TargetMode="External"/><Relationship Id="rId26" Type="http://schemas.openxmlformats.org/officeDocument/2006/relationships/hyperlink" Target="https://www.hayadan.org.il/sciam-choose-shulamit-levenberg-2302078" TargetMode="External"/><Relationship Id="rId3" Type="http://schemas.openxmlformats.org/officeDocument/2006/relationships/settings" Target="settings.xml"/><Relationship Id="rId21" Type="http://schemas.openxmlformats.org/officeDocument/2006/relationships/hyperlink" Target="https://www.haaretz.co.il/davidson/1.3898317" TargetMode="External"/><Relationship Id="rId7" Type="http://schemas.openxmlformats.org/officeDocument/2006/relationships/hyperlink" Target="https://he.wikipedia.org/w/index.php?title=%D7%A8%D7%95%D7%91%D7%A8%D7%98_%D7%9C%D7%A0%D7%92%D7%A8&amp;action=edit&amp;redlink=1" TargetMode="External"/><Relationship Id="rId12" Type="http://schemas.openxmlformats.org/officeDocument/2006/relationships/hyperlink" Target="https://he.wikipedia.org/wiki/%D7%A2%D7%9B%D7%91%D7%A8" TargetMode="External"/><Relationship Id="rId17" Type="http://schemas.openxmlformats.org/officeDocument/2006/relationships/hyperlink" Target="https://he.wikipedia.org/wiki/%D7%9C%D7%99%D7%90%D7%95%D7%A8_%D7%92%D7%A4%D7%A9%D7%98%D7%99%D7%99%D7%9F" TargetMode="External"/><Relationship Id="rId25" Type="http://schemas.openxmlformats.org/officeDocument/2006/relationships/hyperlink" Target="https://heb.wis-wander.weizmann.ac.il/%D7%A8%D7%95%D7%A7%D7%9E%D7%AA-%D7%94%D7%A8%D7%A7%D7%9E%D7%95%D7%AA/%D7%AA%D7%95%D7%A6%D7%A8%D7%AA-%D7%94%D7%9E%D7%9B%D7%95%D7%9F" TargetMode="External"/><Relationship Id="rId2" Type="http://schemas.openxmlformats.org/officeDocument/2006/relationships/styles" Target="styles.xml"/><Relationship Id="rId16" Type="http://schemas.openxmlformats.org/officeDocument/2006/relationships/hyperlink" Target="https://he.wikipedia.org/wiki/2007" TargetMode="External"/><Relationship Id="rId20" Type="http://schemas.openxmlformats.org/officeDocument/2006/relationships/hyperlink" Target="https://www.haaretz.co.il/news/health/.premium-1.2463973" TargetMode="External"/><Relationship Id="rId29" Type="http://schemas.openxmlformats.org/officeDocument/2006/relationships/hyperlink" Target="https://www.hayadan.org.il/better-and-quicker-implants-1304168" TargetMode="External"/><Relationship Id="rId1" Type="http://schemas.openxmlformats.org/officeDocument/2006/relationships/numbering" Target="numbering.xml"/><Relationship Id="rId6" Type="http://schemas.openxmlformats.org/officeDocument/2006/relationships/hyperlink" Target="https://he.wikipedia.org/wiki/2005" TargetMode="External"/><Relationship Id="rId11" Type="http://schemas.openxmlformats.org/officeDocument/2006/relationships/hyperlink" Target="https://he.wikipedia.org/wiki/%D7%A9%D7%A8%D7%99%D7%A8" TargetMode="External"/><Relationship Id="rId24" Type="http://schemas.openxmlformats.org/officeDocument/2006/relationships/hyperlink" Target="https://www.youtube.com/watch?v=FaR_TSoO2AM" TargetMode="External"/><Relationship Id="rId32" Type="http://schemas.openxmlformats.org/officeDocument/2006/relationships/theme" Target="theme/theme1.xml"/><Relationship Id="rId5" Type="http://schemas.openxmlformats.org/officeDocument/2006/relationships/image" Target="media/image1.jpeg"/><Relationship Id="rId15" Type="http://schemas.openxmlformats.org/officeDocument/2006/relationships/hyperlink" Target="https://he.wikipedia.org/wiki/%D7%A4%D7%A8%D7%A1_%D7%A7%D7%A8%D7%99%D7%9C" TargetMode="External"/><Relationship Id="rId23" Type="http://schemas.openxmlformats.org/officeDocument/2006/relationships/hyperlink" Target="http://uk.businessinsider.com/scientists-make-paralysed-rats-walk-again-using-human-stem-cells-2017-12" TargetMode="External"/><Relationship Id="rId28" Type="http://schemas.openxmlformats.org/officeDocument/2006/relationships/hyperlink" Target="https://www.technion.ac.il/2014/03/%D7%9C%D7%A8%D7%90%D7%A9%D7%95%D7%A0%D7%94-%D7%A8%D7%A7%D7%9E%D7%94-%D7%9E%D7%94%D7%95%D7%A0%D7%93%D7%A1%D7%AA-%D7%A2%D7%9D-%D7%9B%D7%9C%D7%99-%D7%93%D7%9D-%D7%A8%D7%90%D7%A9%D7%99%D7%99%D7%9D/" TargetMode="External"/><Relationship Id="rId10" Type="http://schemas.openxmlformats.org/officeDocument/2006/relationships/hyperlink" Target="https://he.wikipedia.org/wiki/%D7%AA%D7%90_%D7%92%D7%96%D7%A2" TargetMode="External"/><Relationship Id="rId19" Type="http://schemas.openxmlformats.org/officeDocument/2006/relationships/hyperlink" Target="https://he.wikipedia.org/wiki/%D7%9C%D7%91" TargetMode="External"/><Relationship Id="rId3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he.wikipedia.org/wiki/%D7%A8%D7%A7%D7%9E%D7%94" TargetMode="External"/><Relationship Id="rId14" Type="http://schemas.openxmlformats.org/officeDocument/2006/relationships/hyperlink" Target="https://he.wikipedia.org/wiki/%D7%9E%D7%97%D7%9C%D7%94" TargetMode="External"/><Relationship Id="rId22" Type="http://schemas.openxmlformats.org/officeDocument/2006/relationships/hyperlink" Target="http://meyda.education.gov.il/files/Mazkirut_Pedagogit/MadaTechnologya/hatab/Madaniyot/shimush_rikmot.pdf" TargetMode="External"/><Relationship Id="rId27" Type="http://schemas.openxmlformats.org/officeDocument/2006/relationships/hyperlink" Target="https://www.themarker.com/magazine/1.1898878" TargetMode="External"/><Relationship Id="rId30" Type="http://schemas.openxmlformats.org/officeDocument/2006/relationships/hyperlink" Target="https://www.haaretz.co.il/news/science/1.4589395"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316</TotalTime>
  <Pages>3</Pages>
  <Words>1434</Words>
  <Characters>7175</Characters>
  <Application>Microsoft Office Word</Application>
  <DocSecurity>0</DocSecurity>
  <Lines>59</Lines>
  <Paragraphs>17</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8592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‏‏משתמש Windows</dc:creator>
  <cp:keywords/>
  <dc:description/>
  <cp:lastModifiedBy>Windows User</cp:lastModifiedBy>
  <cp:revision>51</cp:revision>
  <dcterms:created xsi:type="dcterms:W3CDTF">2018-06-19T14:56:00Z</dcterms:created>
  <dcterms:modified xsi:type="dcterms:W3CDTF">2018-07-15T09:39:00Z</dcterms:modified>
</cp:coreProperties>
</file>