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731" w:type="dxa"/>
        <w:tblInd w:w="-942" w:type="dxa"/>
        <w:tblLayout w:type="fixed"/>
        <w:tblLook w:val="04A0" w:firstRow="1" w:lastRow="0" w:firstColumn="1" w:lastColumn="0" w:noHBand="0" w:noVBand="1"/>
        <w:tblCaption w:val="שיבוט הגן p53 ששיבוש בפעילותו התקינה נמצא בכמחצית ממקרי הסרטן בבני האדם."/>
      </w:tblPr>
      <w:tblGrid>
        <w:gridCol w:w="1739"/>
        <w:gridCol w:w="7992"/>
      </w:tblGrid>
      <w:tr w:rsidR="00130540" w:rsidTr="004124B5">
        <w:trPr>
          <w:trHeight w:val="706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992" w:type="dxa"/>
          </w:tcPr>
          <w:p w:rsidR="00130540" w:rsidRPr="00AA3710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AA3710">
              <w:rPr>
                <w:rFonts w:hint="cs"/>
                <w:b/>
                <w:bCs/>
                <w:sz w:val="24"/>
                <w:szCs w:val="24"/>
                <w:rtl/>
              </w:rPr>
              <w:t>1983</w:t>
            </w: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992" w:type="dxa"/>
          </w:tcPr>
          <w:p w:rsidR="00130540" w:rsidRPr="004E3118" w:rsidRDefault="00130540" w:rsidP="004124B5">
            <w:pPr>
              <w:rPr>
                <w:sz w:val="24"/>
                <w:szCs w:val="24"/>
                <w:rtl/>
              </w:rPr>
            </w:pPr>
            <w:r w:rsidRPr="004E3118">
              <w:rPr>
                <w:sz w:val="24"/>
                <w:szCs w:val="24"/>
                <w:rtl/>
              </w:rPr>
              <w:t>שיבוט הגן</w:t>
            </w:r>
            <w:r w:rsidRPr="004E3118">
              <w:rPr>
                <w:sz w:val="24"/>
                <w:szCs w:val="24"/>
              </w:rPr>
              <w:t xml:space="preserve"> p53</w:t>
            </w:r>
            <w:bookmarkStart w:id="0" w:name="_GoBack"/>
            <w:bookmarkEnd w:id="0"/>
            <w:r w:rsidRPr="004E3118">
              <w:rPr>
                <w:sz w:val="24"/>
                <w:szCs w:val="24"/>
              </w:rPr>
              <w:t xml:space="preserve"> </w:t>
            </w:r>
            <w:r w:rsidRPr="004E3118">
              <w:rPr>
                <w:sz w:val="24"/>
                <w:szCs w:val="24"/>
                <w:rtl/>
              </w:rPr>
              <w:t xml:space="preserve">ששיבוש בפעילותו התקינה </w:t>
            </w:r>
            <w:r>
              <w:rPr>
                <w:rFonts w:hint="cs"/>
                <w:sz w:val="24"/>
                <w:szCs w:val="24"/>
                <w:rtl/>
              </w:rPr>
              <w:t xml:space="preserve">נמצא </w:t>
            </w:r>
            <w:proofErr w:type="spellStart"/>
            <w:r>
              <w:rPr>
                <w:rFonts w:hint="cs"/>
                <w:sz w:val="24"/>
                <w:szCs w:val="24"/>
                <w:rtl/>
              </w:rPr>
              <w:t>ב</w:t>
            </w:r>
            <w:r w:rsidRPr="004E3118">
              <w:rPr>
                <w:sz w:val="24"/>
                <w:szCs w:val="24"/>
                <w:rtl/>
              </w:rPr>
              <w:t>כמחצית</w:t>
            </w:r>
            <w:proofErr w:type="spellEnd"/>
            <w:r w:rsidRPr="004E3118">
              <w:rPr>
                <w:sz w:val="24"/>
                <w:szCs w:val="24"/>
                <w:rtl/>
              </w:rPr>
              <w:t xml:space="preserve"> </w:t>
            </w:r>
            <w:r>
              <w:rPr>
                <w:rFonts w:hint="cs"/>
                <w:sz w:val="24"/>
                <w:szCs w:val="24"/>
                <w:rtl/>
              </w:rPr>
              <w:t>מ</w:t>
            </w:r>
            <w:r w:rsidRPr="004E3118">
              <w:rPr>
                <w:sz w:val="24"/>
                <w:szCs w:val="24"/>
                <w:rtl/>
              </w:rPr>
              <w:t>מקרי הסרטן ב</w:t>
            </w:r>
            <w:r w:rsidRPr="004E3118">
              <w:rPr>
                <w:rFonts w:hint="cs"/>
                <w:sz w:val="24"/>
                <w:szCs w:val="24"/>
                <w:rtl/>
              </w:rPr>
              <w:t>בני האדם</w:t>
            </w:r>
            <w:r w:rsidR="00CC0659">
              <w:rPr>
                <w:rFonts w:hint="cs"/>
                <w:sz w:val="24"/>
                <w:szCs w:val="24"/>
                <w:rtl/>
              </w:rPr>
              <w:t>.</w:t>
            </w:r>
          </w:p>
        </w:tc>
      </w:tr>
      <w:tr w:rsidR="00130540" w:rsidTr="004124B5">
        <w:trPr>
          <w:trHeight w:val="706"/>
        </w:trPr>
        <w:tc>
          <w:tcPr>
            <w:tcW w:w="1739" w:type="dxa"/>
          </w:tcPr>
          <w:p w:rsidR="00130540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992" w:type="dxa"/>
          </w:tcPr>
          <w:p w:rsidR="00130540" w:rsidRPr="004E3118" w:rsidRDefault="00130540" w:rsidP="004124B5">
            <w:pPr>
              <w:rPr>
                <w:sz w:val="24"/>
                <w:szCs w:val="24"/>
                <w:rtl/>
              </w:rPr>
            </w:pPr>
            <w:r w:rsidRPr="004E3118">
              <w:rPr>
                <w:rFonts w:hint="cs"/>
                <w:sz w:val="24"/>
                <w:szCs w:val="24"/>
                <w:rtl/>
              </w:rPr>
              <w:t>פרופ' משה אורן</w:t>
            </w:r>
          </w:p>
          <w:p w:rsidR="00130540" w:rsidRPr="004E3118" w:rsidRDefault="00130540" w:rsidP="004124B5">
            <w:pPr>
              <w:rPr>
                <w:sz w:val="24"/>
                <w:szCs w:val="24"/>
                <w:rtl/>
              </w:rPr>
            </w:pPr>
            <w:r w:rsidRPr="004E3118">
              <w:rPr>
                <w:rFonts w:hint="cs"/>
                <w:sz w:val="24"/>
                <w:szCs w:val="24"/>
                <w:rtl/>
              </w:rPr>
              <w:t xml:space="preserve">פרופ' ורדה </w:t>
            </w:r>
            <w:proofErr w:type="spellStart"/>
            <w:r w:rsidRPr="004E3118">
              <w:rPr>
                <w:rFonts w:hint="cs"/>
                <w:sz w:val="24"/>
                <w:szCs w:val="24"/>
                <w:rtl/>
              </w:rPr>
              <w:t>רוטר</w:t>
            </w:r>
            <w:proofErr w:type="spellEnd"/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992" w:type="dxa"/>
          </w:tcPr>
          <w:p w:rsidR="00B3528F" w:rsidRDefault="00B3528F" w:rsidP="004124B5">
            <w:pPr>
              <w:bidi w:val="0"/>
              <w:jc w:val="right"/>
            </w:pPr>
            <w:r>
              <w:rPr>
                <w:rFonts w:ascii="Arial" w:hAnsi="Arial" w:cs="Arial"/>
                <w:noProof/>
                <w:color w:val="656565"/>
                <w:sz w:val="21"/>
                <w:szCs w:val="21"/>
              </w:rPr>
              <w:drawing>
                <wp:inline distT="0" distB="0" distL="0" distR="0" wp14:anchorId="0EE70492" wp14:editId="4FA708F7">
                  <wp:extent cx="2138680" cy="1247775"/>
                  <wp:effectExtent l="0" t="0" r="0" b="9525"/>
                  <wp:docPr id="23" name="תמונה 23" title="פרופסור ורדה רוט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פרופסור ורדה רוטר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38680" cy="1247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30540" w:rsidRDefault="00B3528F" w:rsidP="00B3528F">
            <w:pPr>
              <w:bidi w:val="0"/>
              <w:jc w:val="right"/>
              <w:rPr>
                <w:rFonts w:asciiTheme="minorBidi" w:hAnsiTheme="minorBidi"/>
                <w:sz w:val="24"/>
                <w:szCs w:val="24"/>
                <w:rtl/>
              </w:rPr>
            </w:pPr>
            <w:hyperlink r:id="rId5" w:history="1">
              <w:r w:rsidR="00130540" w:rsidRPr="00104F1D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>התמונה של</w:t>
              </w:r>
              <w:r w:rsidR="00130540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 xml:space="preserve"> פרופ'</w:t>
              </w:r>
              <w:r w:rsidR="00130540" w:rsidRPr="00104F1D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 xml:space="preserve"> ורדה </w:t>
              </w:r>
              <w:proofErr w:type="spellStart"/>
              <w:r w:rsidR="00130540" w:rsidRPr="00104F1D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>רוטר</w:t>
              </w:r>
              <w:proofErr w:type="spellEnd"/>
              <w:r w:rsidR="00130540" w:rsidRPr="00104F1D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 xml:space="preserve"> מתוך אתר פרס אמת</w:t>
              </w:r>
            </w:hyperlink>
          </w:p>
          <w:p w:rsidR="00130540" w:rsidRDefault="00130540" w:rsidP="004124B5">
            <w:pPr>
              <w:bidi w:val="0"/>
              <w:jc w:val="right"/>
              <w:rPr>
                <w:rFonts w:asciiTheme="minorBidi" w:hAnsiTheme="minorBidi"/>
                <w:sz w:val="24"/>
                <w:szCs w:val="24"/>
              </w:rPr>
            </w:pPr>
          </w:p>
          <w:p w:rsidR="00B3528F" w:rsidRDefault="00130540" w:rsidP="004124B5">
            <w:pPr>
              <w:bidi w:val="0"/>
              <w:jc w:val="right"/>
            </w:pPr>
            <w:r>
              <w:rPr>
                <w:noProof/>
              </w:rPr>
              <w:drawing>
                <wp:inline distT="0" distB="0" distL="0" distR="0" wp14:anchorId="560FC0D9" wp14:editId="35662BDC">
                  <wp:extent cx="2089785" cy="1219200"/>
                  <wp:effectExtent l="0" t="0" r="5715" b="0"/>
                  <wp:docPr id="24" name="תמונה 24" title="פרופ' משה אורן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פרופ' משה אורן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785" cy="1219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130540" w:rsidRDefault="00B3528F" w:rsidP="00B3528F">
            <w:pPr>
              <w:bidi w:val="0"/>
              <w:jc w:val="right"/>
              <w:rPr>
                <w:rFonts w:asciiTheme="minorBidi" w:hAnsiTheme="minorBidi"/>
                <w:sz w:val="24"/>
                <w:szCs w:val="24"/>
                <w:rtl/>
              </w:rPr>
            </w:pPr>
            <w:hyperlink r:id="rId7" w:history="1">
              <w:r w:rsidR="00130540" w:rsidRPr="00104F1D">
                <w:rPr>
                  <w:rStyle w:val="Hyperlink"/>
                  <w:rFonts w:asciiTheme="minorBidi" w:hAnsiTheme="minorBidi" w:hint="cs"/>
                  <w:sz w:val="24"/>
                  <w:szCs w:val="24"/>
                  <w:rtl/>
                </w:rPr>
                <w:t xml:space="preserve">התמונה של פרופ' משה אורן מתוך אתר פרס אמת </w:t>
              </w:r>
            </w:hyperlink>
            <w:r w:rsidR="00130540">
              <w:rPr>
                <w:rFonts w:asciiTheme="minorBidi" w:hAnsiTheme="minorBidi" w:hint="cs"/>
                <w:sz w:val="24"/>
                <w:szCs w:val="24"/>
                <w:rtl/>
              </w:rPr>
              <w:t xml:space="preserve">  </w:t>
            </w: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992" w:type="dxa"/>
          </w:tcPr>
          <w:p w:rsidR="00130540" w:rsidRPr="00B8370C" w:rsidRDefault="00130540" w:rsidP="004124B5">
            <w:pPr>
              <w:rPr>
                <w:rFonts w:asciiTheme="minorBidi" w:hAnsiTheme="minorBidi"/>
                <w:rtl/>
              </w:rPr>
            </w:pPr>
            <w:r w:rsidRPr="00B8370C">
              <w:rPr>
                <w:rFonts w:ascii="Arial" w:hAnsi="Arial" w:cs="Arial" w:hint="cs"/>
                <w:shd w:val="clear" w:color="auto" w:fill="FFFFFF"/>
                <w:rtl/>
              </w:rPr>
              <w:t>מכון ויצמן, ה</w:t>
            </w:r>
            <w:r w:rsidRPr="00B8370C">
              <w:rPr>
                <w:rFonts w:ascii="Arial" w:hAnsi="Arial" w:cs="Arial"/>
                <w:shd w:val="clear" w:color="auto" w:fill="FFFFFF"/>
                <w:rtl/>
              </w:rPr>
              <w:t>מחלקה לביולוגיה מולקולרית של התא</w:t>
            </w:r>
            <w:r w:rsidRPr="00B8370C">
              <w:rPr>
                <w:rFonts w:ascii="Arial" w:hAnsi="Arial" w:cs="Arial" w:hint="cs"/>
                <w:shd w:val="clear" w:color="auto" w:fill="FFFFFF"/>
                <w:rtl/>
              </w:rPr>
              <w:t>.</w:t>
            </w:r>
            <w:r w:rsidRPr="00B8370C">
              <w:rPr>
                <w:rFonts w:asciiTheme="minorBidi" w:hAnsiTheme="minorBidi" w:hint="cs"/>
                <w:rtl/>
              </w:rPr>
              <w:t xml:space="preserve"> </w:t>
            </w:r>
          </w:p>
          <w:p w:rsidR="00130540" w:rsidRPr="00B8370C" w:rsidRDefault="00130540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992" w:type="dxa"/>
          </w:tcPr>
          <w:p w:rsidR="00130540" w:rsidRPr="00B8370C" w:rsidRDefault="00130540" w:rsidP="004124B5">
            <w:pPr>
              <w:rPr>
                <w:rFonts w:asciiTheme="minorBidi" w:hAnsiTheme="minorBidi"/>
                <w:rtl/>
              </w:rPr>
            </w:pPr>
            <w:r w:rsidRPr="00B8370C">
              <w:rPr>
                <w:rFonts w:asciiTheme="minorBidi" w:hAnsiTheme="minorBidi"/>
                <w:rtl/>
              </w:rPr>
              <w:t xml:space="preserve">פרופ' אורן ופרופ' </w:t>
            </w:r>
            <w:proofErr w:type="spellStart"/>
            <w:r w:rsidRPr="00B8370C">
              <w:rPr>
                <w:rFonts w:asciiTheme="minorBidi" w:hAnsiTheme="minorBidi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/>
                <w:rtl/>
              </w:rPr>
              <w:t xml:space="preserve"> זכו בפרס אמת לשנת 2003.</w:t>
            </w:r>
          </w:p>
          <w:p w:rsidR="00130540" w:rsidRPr="00B8370C" w:rsidRDefault="00130540" w:rsidP="004124B5">
            <w:pPr>
              <w:rPr>
                <w:rFonts w:asciiTheme="minorBidi" w:hAnsiTheme="minorBidi"/>
                <w:rtl/>
              </w:rPr>
            </w:pPr>
            <w:r w:rsidRPr="00B8370C">
              <w:rPr>
                <w:rFonts w:asciiTheme="minorBidi" w:hAnsiTheme="minorBidi"/>
                <w:rtl/>
              </w:rPr>
              <w:t xml:space="preserve">פרופ' אורן </w:t>
            </w:r>
            <w:r w:rsidRPr="00B8370C">
              <w:rPr>
                <w:rFonts w:asciiTheme="minorBidi" w:hAnsiTheme="minorBidi" w:hint="cs"/>
                <w:rtl/>
              </w:rPr>
              <w:t>-</w:t>
            </w:r>
            <w:r w:rsidRPr="00B8370C">
              <w:rPr>
                <w:rFonts w:asciiTheme="minorBidi" w:hAnsiTheme="minorBidi"/>
                <w:rtl/>
              </w:rPr>
              <w:t xml:space="preserve"> חתן</w:t>
            </w:r>
            <w:r w:rsidRPr="00B8370C">
              <w:rPr>
                <w:rFonts w:asciiTheme="minorBidi" w:hAnsiTheme="minorBidi"/>
              </w:rPr>
              <w:t> </w:t>
            </w:r>
            <w:hyperlink r:id="rId8" w:tooltip="פרס ישראל" w:history="1">
              <w:r w:rsidRPr="00B8370C">
                <w:rPr>
                  <w:rFonts w:asciiTheme="minorBidi" w:hAnsiTheme="minorBidi"/>
                  <w:rtl/>
                </w:rPr>
                <w:t>פרס ישראל</w:t>
              </w:r>
            </w:hyperlink>
            <w:r w:rsidRPr="00B8370C">
              <w:rPr>
                <w:rFonts w:asciiTheme="minorBidi" w:hAnsiTheme="minorBidi"/>
              </w:rPr>
              <w:t> </w:t>
            </w:r>
            <w:r w:rsidRPr="00B8370C">
              <w:rPr>
                <w:rFonts w:asciiTheme="minorBidi" w:hAnsiTheme="minorBidi"/>
                <w:rtl/>
              </w:rPr>
              <w:t>לחקר הביוכימיה לשנת</w:t>
            </w:r>
            <w:r w:rsidRPr="00B8370C">
              <w:rPr>
                <w:rFonts w:asciiTheme="minorBidi" w:hAnsiTheme="minorBidi" w:hint="cs"/>
                <w:rtl/>
              </w:rPr>
              <w:t xml:space="preserve"> תשס"ח </w:t>
            </w:r>
            <w:r w:rsidRPr="00B8370C">
              <w:rPr>
                <w:rFonts w:asciiTheme="minorBidi" w:hAnsiTheme="minorBidi"/>
                <w:rtl/>
              </w:rPr>
              <w:t xml:space="preserve"> </w:t>
            </w:r>
            <w:r w:rsidRPr="00B8370C">
              <w:rPr>
                <w:rFonts w:asciiTheme="minorBidi" w:hAnsiTheme="minorBidi"/>
              </w:rPr>
              <w:t> (</w:t>
            </w:r>
            <w:hyperlink r:id="rId9" w:tooltip="2008" w:history="1">
              <w:r w:rsidRPr="00B8370C">
                <w:rPr>
                  <w:rFonts w:asciiTheme="minorBidi" w:hAnsiTheme="minorBidi"/>
                </w:rPr>
                <w:t>2008</w:t>
              </w:r>
            </w:hyperlink>
            <w:r w:rsidRPr="00B8370C">
              <w:rPr>
                <w:rFonts w:asciiTheme="minorBidi" w:hAnsiTheme="minorBidi"/>
              </w:rPr>
              <w:t>)</w:t>
            </w:r>
            <w:r w:rsidRPr="00B8370C">
              <w:rPr>
                <w:rFonts w:asciiTheme="minorBidi" w:hAnsiTheme="minorBidi"/>
                <w:rtl/>
              </w:rPr>
              <w:t xml:space="preserve"> </w:t>
            </w:r>
          </w:p>
          <w:p w:rsidR="00130540" w:rsidRPr="00B8370C" w:rsidRDefault="00130540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992" w:type="dxa"/>
          </w:tcPr>
          <w:p w:rsidR="00130540" w:rsidRDefault="00130540" w:rsidP="004124B5">
            <w:pPr>
              <w:rPr>
                <w:rFonts w:asciiTheme="minorBidi" w:hAnsiTheme="minorBidi"/>
                <w:rtl/>
              </w:rPr>
            </w:pPr>
            <w:r w:rsidRPr="004A575F">
              <w:rPr>
                <w:rFonts w:asciiTheme="minorBidi" w:hAnsiTheme="minorBidi" w:hint="cs"/>
                <w:b/>
                <w:bCs/>
                <w:rtl/>
              </w:rPr>
              <w:t>נושא העמקה</w:t>
            </w:r>
          </w:p>
          <w:p w:rsidR="00130540" w:rsidRPr="004A575F" w:rsidRDefault="00130540" w:rsidP="004124B5">
            <w:pPr>
              <w:rPr>
                <w:rFonts w:asciiTheme="minorBidi" w:hAnsiTheme="minorBidi"/>
                <w:u w:val="single"/>
                <w:rtl/>
              </w:rPr>
            </w:pPr>
            <w:r w:rsidRPr="004A575F">
              <w:rPr>
                <w:rFonts w:asciiTheme="minorBidi" w:hAnsiTheme="minorBidi" w:hint="cs"/>
                <w:u w:val="single"/>
                <w:rtl/>
              </w:rPr>
              <w:t>בקרה על ביטוי גנים והנדסה גנטית.</w:t>
            </w:r>
          </w:p>
          <w:p w:rsidR="00130540" w:rsidRPr="00CD4473" w:rsidRDefault="00130540" w:rsidP="004124B5">
            <w:pPr>
              <w:rPr>
                <w:rFonts w:asciiTheme="minorBidi" w:eastAsia="Times New Roman" w:hAnsiTheme="minorBidi"/>
                <w:color w:val="252525"/>
                <w:rtl/>
              </w:rPr>
            </w:pPr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 xml:space="preserve">בקרה ברמת </w:t>
            </w:r>
            <w:proofErr w:type="spellStart"/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>התעתוק</w:t>
            </w:r>
            <w:proofErr w:type="spellEnd"/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 xml:space="preserve"> </w:t>
            </w:r>
            <w:proofErr w:type="spellStart"/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>באאוקריוטים</w:t>
            </w:r>
            <w:proofErr w:type="spellEnd"/>
          </w:p>
          <w:p w:rsidR="00130540" w:rsidRPr="00CD4473" w:rsidRDefault="00130540" w:rsidP="004124B5">
            <w:pPr>
              <w:rPr>
                <w:rFonts w:asciiTheme="minorBidi" w:eastAsia="Times New Roman" w:hAnsiTheme="minorBidi"/>
                <w:color w:val="252525"/>
              </w:rPr>
            </w:pPr>
            <w:r w:rsidRPr="00CD4473">
              <w:rPr>
                <w:rFonts w:asciiTheme="minorBidi" w:eastAsia="Times New Roman" w:hAnsiTheme="minorBidi"/>
                <w:color w:val="252525"/>
                <w:rtl/>
              </w:rPr>
              <w:t>אבחון גנטי של מחלות</w:t>
            </w:r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 xml:space="preserve"> </w:t>
            </w:r>
            <w:r w:rsidRPr="00CD4473">
              <w:rPr>
                <w:rFonts w:asciiTheme="minorBidi" w:eastAsia="Times New Roman" w:hAnsiTheme="minorBidi"/>
                <w:color w:val="252525"/>
                <w:rtl/>
              </w:rPr>
              <w:t>/</w:t>
            </w:r>
            <w:r w:rsidRPr="00CD4473">
              <w:rPr>
                <w:rFonts w:asciiTheme="minorBidi" w:eastAsia="Times New Roman" w:hAnsiTheme="minorBidi" w:hint="cs"/>
                <w:color w:val="252525"/>
                <w:rtl/>
              </w:rPr>
              <w:t xml:space="preserve"> </w:t>
            </w:r>
            <w:r w:rsidRPr="00CD4473">
              <w:rPr>
                <w:rFonts w:asciiTheme="minorBidi" w:eastAsia="Times New Roman" w:hAnsiTheme="minorBidi"/>
                <w:color w:val="252525"/>
                <w:rtl/>
              </w:rPr>
              <w:t>פגמים תורשתיים על ידי זיהוי שינוי ברצף הנוקלאוטידים בגן למחלה</w:t>
            </w:r>
            <w:r>
              <w:rPr>
                <w:rFonts w:asciiTheme="minorBidi" w:eastAsia="Times New Roman" w:hAnsiTheme="minorBidi" w:hint="cs"/>
                <w:color w:val="252525"/>
                <w:rtl/>
              </w:rPr>
              <w:t>.</w:t>
            </w:r>
          </w:p>
          <w:p w:rsidR="00130540" w:rsidRPr="00CD4473" w:rsidRDefault="00130540" w:rsidP="004124B5">
            <w:pPr>
              <w:rPr>
                <w:rFonts w:asciiTheme="minorBidi" w:hAnsiTheme="minorBidi"/>
                <w:rtl/>
              </w:rPr>
            </w:pPr>
          </w:p>
        </w:tc>
      </w:tr>
      <w:tr w:rsidR="00130540" w:rsidTr="004124B5">
        <w:trPr>
          <w:trHeight w:val="706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992" w:type="dxa"/>
          </w:tcPr>
          <w:p w:rsidR="00130540" w:rsidRPr="00B8370C" w:rsidRDefault="00130540" w:rsidP="004124B5">
            <w:pPr>
              <w:spacing w:after="120"/>
              <w:rPr>
                <w:rFonts w:asciiTheme="minorBidi" w:eastAsia="Times New Roman" w:hAnsiTheme="minorBidi"/>
                <w:color w:val="252525"/>
                <w:rtl/>
              </w:rPr>
            </w:pPr>
            <w:r w:rsidRPr="00B8370C">
              <w:rPr>
                <w:rFonts w:asciiTheme="minorBidi" w:eastAsia="Times New Roman" w:hAnsiTheme="minorBidi"/>
                <w:color w:val="252525"/>
                <w:rtl/>
              </w:rPr>
              <w:t xml:space="preserve">בתחילת שנות השמונים התקבלו למכון ויצמן </w:t>
            </w:r>
            <w:r w:rsidRPr="00B8370C">
              <w:rPr>
                <w:rFonts w:asciiTheme="minorBidi" w:eastAsia="Times New Roman" w:hAnsiTheme="minorBidi" w:hint="cs"/>
                <w:color w:val="252525"/>
                <w:rtl/>
              </w:rPr>
              <w:t>שני</w:t>
            </w:r>
            <w:r w:rsidRPr="00B8370C">
              <w:rPr>
                <w:rFonts w:asciiTheme="minorBidi" w:eastAsia="Times New Roman" w:hAnsiTheme="minorBidi"/>
                <w:color w:val="252525"/>
                <w:rtl/>
              </w:rPr>
              <w:t xml:space="preserve"> חוקרים </w:t>
            </w:r>
            <w:r w:rsidRPr="00B8370C">
              <w:rPr>
                <w:rFonts w:asciiTheme="minorBidi" w:eastAsia="Times New Roman" w:hAnsiTheme="minorBidi" w:hint="cs"/>
                <w:color w:val="252525"/>
                <w:rtl/>
              </w:rPr>
              <w:t xml:space="preserve">צעירים </w:t>
            </w:r>
            <w:r w:rsidRPr="00B8370C">
              <w:rPr>
                <w:rFonts w:asciiTheme="minorBidi" w:eastAsia="Times New Roman" w:hAnsiTheme="minorBidi"/>
                <w:color w:val="252525"/>
                <w:rtl/>
              </w:rPr>
              <w:t>שעבדו</w:t>
            </w:r>
            <w:r w:rsidRPr="00B8370C">
              <w:rPr>
                <w:rFonts w:asciiTheme="minorBidi" w:eastAsia="Times New Roman" w:hAnsiTheme="minorBidi" w:hint="cs"/>
                <w:color w:val="252525"/>
                <w:rtl/>
              </w:rPr>
              <w:t xml:space="preserve"> קודם</w:t>
            </w:r>
            <w:r w:rsidRPr="00B8370C">
              <w:rPr>
                <w:rFonts w:asciiTheme="minorBidi" w:eastAsia="Times New Roman" w:hAnsiTheme="minorBidi"/>
                <w:color w:val="252525"/>
                <w:rtl/>
              </w:rPr>
              <w:t xml:space="preserve"> בארצות הברית במעבדות שחקרו גנים הקשורים לגידולים סרטניים.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פרופ'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ורדה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חקרה את הגן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המקודד לחלבון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p53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במעבדתו של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דייוויד בולטימור. בראשית מחקרה מצאה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רמות גבוהות של החלבון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בסוגים רבים של תאי סרטן אך הוא כמעט ולא נמצא בתאים בריאים.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בעקבות ממצאים אלו ואחרים סברו המדענים באותה תקופה כי הגן פועל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כאונקוגן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- כלומר, גן המחולל סרטן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, ו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הציעה להשתמש ב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ו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כסמן זיהוי ביוכימי להמצאות גידול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.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חוקר נוסף אשר חקר את הגן במקביל לפרופ'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היה פרופ'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משה אורן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,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ששהה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באותן שנים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בפרינסטון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במעבדתו של פרופ' ארנולד לוין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,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אחת המעבדות שפרסמו לראשונה את הגילוי של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.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b/>
                <w:bCs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בשנת 1981 חזרו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ופרופ' אורן לארץ ופתחו שתי מעבדות במכון ויצמן למדע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והמשיכו לחקור את הגן שעורר את סקרנותם. בשלב זה היה ברור שיש צורך לשבט את הגן. </w:t>
            </w:r>
            <w:r w:rsidRPr="00B8370C">
              <w:rPr>
                <w:rFonts w:asciiTheme="minorBidi" w:hAnsiTheme="minorBidi" w:cstheme="minorBidi"/>
                <w:b/>
                <w:bCs/>
                <w:color w:val="252525"/>
                <w:sz w:val="22"/>
                <w:szCs w:val="22"/>
                <w:rtl/>
              </w:rPr>
              <w:t xml:space="preserve">פרופ' </w:t>
            </w:r>
            <w:r w:rsidRPr="00B8370C">
              <w:rPr>
                <w:rFonts w:asciiTheme="minorBidi" w:hAnsiTheme="minorBidi" w:cstheme="minorBidi" w:hint="cs"/>
                <w:b/>
                <w:bCs/>
                <w:color w:val="252525"/>
                <w:sz w:val="22"/>
                <w:szCs w:val="22"/>
                <w:rtl/>
              </w:rPr>
              <w:t>אורן</w:t>
            </w:r>
            <w:r w:rsidRPr="00B8370C">
              <w:rPr>
                <w:rFonts w:asciiTheme="minorBidi" w:hAnsiTheme="minorBidi" w:cstheme="minorBidi"/>
                <w:b/>
                <w:bCs/>
                <w:color w:val="252525"/>
                <w:sz w:val="22"/>
                <w:szCs w:val="22"/>
                <w:rtl/>
              </w:rPr>
              <w:t xml:space="preserve"> היה הראשון ששיבט את הגן בשנת 1983</w:t>
            </w:r>
            <w:r w:rsidRPr="00B8370C">
              <w:rPr>
                <w:rFonts w:asciiTheme="minorBidi" w:hAnsiTheme="minorBidi" w:cstheme="minorBidi" w:hint="cs"/>
                <w:b/>
                <w:bCs/>
                <w:color w:val="252525"/>
                <w:sz w:val="22"/>
                <w:szCs w:val="22"/>
                <w:rtl/>
              </w:rPr>
              <w:t>,</w:t>
            </w:r>
            <w:r w:rsidRPr="00B8370C">
              <w:rPr>
                <w:rFonts w:asciiTheme="minorBidi" w:hAnsiTheme="minorBidi" w:cstheme="minorBidi"/>
                <w:b/>
                <w:bCs/>
                <w:color w:val="252525"/>
                <w:sz w:val="22"/>
                <w:szCs w:val="22"/>
                <w:rtl/>
              </w:rPr>
              <w:t xml:space="preserve"> במטרה לבודדו לצורכי מחקר</w:t>
            </w:r>
            <w:r w:rsidRPr="00B8370C">
              <w:rPr>
                <w:rFonts w:asciiTheme="minorBidi" w:hAnsiTheme="minorBidi" w:cstheme="minorBidi" w:hint="cs"/>
                <w:b/>
                <w:bCs/>
                <w:color w:val="252525"/>
                <w:sz w:val="22"/>
                <w:szCs w:val="22"/>
                <w:rtl/>
              </w:rPr>
              <w:t>.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</w:rPr>
            </w:pP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lastRenderedPageBreak/>
              <w:t xml:space="preserve">במקביל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פיתחה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במעבדתה, שיטות חדשניות לזיהוי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p53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, המצויות בשימוש כיום במעבדות רבות בעולם.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בעשור הראשון עבר מחקר ה-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מספר תהפוכות מעניינות. בניסויים מסוימים נראה כי הוא ממלא תפקיד מרכזי בהתפתחות סרטן, אך בניסויים אחרים הוא לא היה קשור בהשראת התהליך הסרטני. בנוסף, הממצאים שעלו ממחקרים שעשו שימוש ב-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משובט ממקורות שונים הראו סתירות וחוסר עקביות. בשנת 1989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, פרופ' אורן וחוקרים נוספים השוו את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רצפי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הג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נים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שהם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שיבטו, ו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התגלה כי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הרצפים שונים במעט זה מזה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. ההשוואה הובילה למסקנה כי הגן שזוהה כמעודד הופעת גידול סרטני אינו אלא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מוטציה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 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של הגן המקורי. לאחר מכן התגלה כי במצבו הרגיל גן זה מדכא סרטן, וכי הוא גורם לתאים סרטניים לעבור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אפופטוז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יס</w:t>
            </w:r>
            <w:proofErr w:type="spellEnd"/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,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מוות תאי מכוון. 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עם השנים, מחקריהם של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ופרופ' אורן התפצלו, וכל אחד מהם התמקד בכוון שונה. בעוד שמחקריו של פרופ' אורן עסקו בהבנת הפעילות של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במצבו המקורי (ללא מוטציות) בתא הבריא, בחרה 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לחקור את המוטנטים השונים בתאים סרטניים. עם זאת, שיתוף הפעולה בין השניים התהדק, הם פרסמו הרבה מאמרים מדעיים משותפים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ו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עבודתם החלוצית זיכתה אותם בפרסים רבים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.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פרופ' אורן ופרופ'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רוטר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סבורים, כי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שיתוף הפעולה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ביניהם הציב את מכון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וויצמן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בחזית המחקר העולמי של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. כיום, פועלות במכון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וויצמן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כ-20 קבוצות מחקר שעבודתן קשורה ב-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. 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אחד ממגלי ה-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, הכתיר אותו בכינוי "שומר הגנום". משמעותיים לא פחות היו הממצאים שהראו, כי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מוטציות ב-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מצויות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בכמחצית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סוגי הסרטן, ובמקרים רבים אחרים פעילותו משובשת. בעקבות זאת תפס מחקר ה-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תאוצה ברחבי העולם, בניסיון להבין טוב יותר את הגורמים להתפתחות הסרטן. עד היום עשרות אלפי מחקרים כבר הוקדשו ל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p53-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, והחוקרים עדיין משקיעים מאמצים רבים על מנת לגלות כיצד בדיוק הוא פועל. 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היום ידוע כי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החלבון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,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,p53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הוא </w:t>
            </w:r>
            <w:hyperlink r:id="rId10" w:tgtFrame="_blank" w:tooltip="http://he.wikipedia.org/wiki/%D7%92%D7%95%D7%A8%D7%9D_%D7%A9%D7%A2%D7%AA%D7%95%D7%A7" w:history="1">
              <w:r w:rsidRPr="00B8370C">
                <w:rPr>
                  <w:rFonts w:asciiTheme="minorBidi" w:hAnsiTheme="minorBidi" w:cstheme="minorBidi" w:hint="cs"/>
                  <w:color w:val="252525"/>
                  <w:sz w:val="22"/>
                  <w:szCs w:val="22"/>
                  <w:rtl/>
                </w:rPr>
                <w:t>גורם</w:t>
              </w:r>
              <w:r w:rsidRPr="00B8370C">
                <w:rPr>
                  <w:rFonts w:asciiTheme="minorBidi" w:hAnsiTheme="minorBidi" w:cstheme="minorBidi"/>
                  <w:color w:val="252525"/>
                  <w:sz w:val="22"/>
                  <w:szCs w:val="22"/>
                  <w:rtl/>
                </w:rPr>
                <w:t xml:space="preserve"> </w:t>
              </w:r>
              <w:proofErr w:type="spellStart"/>
              <w:r w:rsidRPr="00B8370C">
                <w:rPr>
                  <w:rFonts w:asciiTheme="minorBidi" w:hAnsiTheme="minorBidi" w:cstheme="minorBidi" w:hint="cs"/>
                  <w:color w:val="252525"/>
                  <w:sz w:val="22"/>
                  <w:szCs w:val="22"/>
                  <w:rtl/>
                </w:rPr>
                <w:t>ת</w:t>
              </w:r>
              <w:r w:rsidRPr="00B8370C">
                <w:rPr>
                  <w:rFonts w:asciiTheme="minorBidi" w:hAnsiTheme="minorBidi" w:cstheme="minorBidi"/>
                  <w:color w:val="252525"/>
                  <w:sz w:val="22"/>
                  <w:szCs w:val="22"/>
                  <w:rtl/>
                </w:rPr>
                <w:t>עתוק</w:t>
              </w:r>
              <w:proofErr w:type="spellEnd"/>
            </w:hyperlink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הנפוץ בתאים של יצורים רב תאיים. לחלבון זה חשיבות עליונה בהגנת התא במצבים בהם מנגנוני החלוקה של התא נפגעו. במצב רגיל, רמות 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בתא נמוכות, אך כאשר התרחשה פגיעה בגנום של התא וכתוצאה מכך התא מתחיל בתהליכי חלוקה לא מבוקרים (מצב הנגרם לדוגמא מחשיפה לקרינה או מחדירה של וירוס), תעלה רמת חלבוני 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. החלבון נקשר לאתרי בקרה שונים בגנום ובכך מעודד </w:t>
            </w:r>
            <w:proofErr w:type="spellStart"/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ת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עתוק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של חלבונים שונים הגורמים לעצירת תהליך החלוקה. במקרים בהם הנזק שנגרם לתא גדול מדי ולא ניתן לתקנו, חלבון 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יגרום לעידוד </w:t>
            </w:r>
            <w:proofErr w:type="spellStart"/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ת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עתוק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של חלבוני </w:t>
            </w:r>
            <w:hyperlink r:id="rId11" w:tgtFrame="_blank" w:tooltip="http://davidson.weizmann.ac.il/online/maagarmada/life_sci/%D7%90%D7%A4%D7%95%D7%A4%D7%98%D7%95%D7%96%D7%99%D7%A1-%E2%80%93-%D7%9B%D7%A9%D7%94%D7%AA%D7%90-%D7%9E%D7%97%D7%9C%D7%99%D7%98-%D7%9C%D7%94%D7%AA%D7%90%D7%91%D7%93" w:history="1">
              <w:proofErr w:type="spellStart"/>
              <w:r w:rsidRPr="00B8370C">
                <w:rPr>
                  <w:rFonts w:asciiTheme="minorBidi" w:hAnsiTheme="minorBidi" w:cstheme="minorBidi"/>
                  <w:color w:val="252525"/>
                  <w:sz w:val="22"/>
                  <w:szCs w:val="22"/>
                  <w:rtl/>
                </w:rPr>
                <w:t>אפופטוזיס</w:t>
              </w:r>
              <w:proofErr w:type="spellEnd"/>
            </w:hyperlink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.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כך הוא למעשה מבקר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את חיי התא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: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באמצעות בקרה על פעילותם של גנים רבים הוא מ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כוון את התא לתיקון פגמים ב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</w:rPr>
              <w:t>DNA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או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, לחלופין,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גורם לתא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לעבור </w:t>
            </w:r>
            <w:proofErr w:type="spellStart"/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אפופטוזיס</w:t>
            </w:r>
            <w:proofErr w:type="spellEnd"/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.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חלבון זה,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הוא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אחד מ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חלבונים הידועים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כמדכאי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-גידולים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(Tumor suppressors)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והוא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זכה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>למעמד מיוחד (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"מולקולת השנה" ו"שומר הגנום"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)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מפני שהוא מדכא גידולים, ושיבושים בפעילות שלו מעורבים, בצורה כזו או אחרת, כמעט בכל סוגי הסרטן.</w:t>
            </w:r>
          </w:p>
          <w:p w:rsidR="00130540" w:rsidRPr="00B8370C" w:rsidRDefault="00130540" w:rsidP="004124B5">
            <w:pPr>
              <w:pStyle w:val="NormalWeb"/>
              <w:shd w:val="clear" w:color="auto" w:fill="FFFFFF"/>
              <w:bidi/>
              <w:spacing w:before="0" w:beforeAutospacing="0" w:after="120" w:afterAutospacing="0"/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</w:pP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לאחרונה, גילו מדעני מכון ויצמן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תפקיד חדש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לגן זה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: המדענים הראו, כי 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>p53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 xml:space="preserve"> מונע מתָאים להפוך לממאירים לא רק בכך שהוא מונע הצטברות של פגמים בדי-אן-אי ומגן על הגנום בדרכים נוספות, אלא גם באמצעות בקרה על פקודות </w:t>
            </w:r>
            <w:proofErr w:type="spellStart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אפיגנטיות</w:t>
            </w:r>
            <w:proofErr w:type="spellEnd"/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  <w:rtl/>
              </w:rPr>
              <w:t>, אשר קובעות כיצד יתפקד הגנום.</w:t>
            </w:r>
            <w:r w:rsidRPr="00B8370C">
              <w:rPr>
                <w:rFonts w:asciiTheme="minorBidi" w:hAnsiTheme="minorBidi" w:cstheme="minorBidi"/>
                <w:color w:val="252525"/>
                <w:sz w:val="22"/>
                <w:szCs w:val="22"/>
              </w:rPr>
              <w:t xml:space="preserve"> </w:t>
            </w:r>
            <w:r w:rsidRPr="00B8370C">
              <w:rPr>
                <w:rFonts w:asciiTheme="minorBidi" w:hAnsiTheme="minorBidi" w:cstheme="minorBidi" w:hint="cs"/>
                <w:color w:val="252525"/>
                <w:sz w:val="22"/>
                <w:szCs w:val="22"/>
                <w:rtl/>
              </w:rPr>
              <w:t xml:space="preserve"> </w:t>
            </w: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</w:rPr>
            </w:pPr>
            <w:r w:rsidRPr="000852E4">
              <w:rPr>
                <w:rFonts w:hint="cs"/>
                <w:b/>
                <w:bCs/>
                <w:sz w:val="24"/>
                <w:szCs w:val="24"/>
                <w:rtl/>
              </w:rPr>
              <w:lastRenderedPageBreak/>
              <w:t>פעילויות לתלמידים, כתבות וסרטונים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7992" w:type="dxa"/>
          </w:tcPr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2" w:history="1">
              <w:r w:rsidR="00130540" w:rsidRPr="00B8370C">
                <w:rPr>
                  <w:rStyle w:val="Hyperlink"/>
                  <w:rFonts w:asciiTheme="minorBidi" w:hAnsiTheme="minorBidi" w:hint="cs"/>
                  <w:rtl/>
                </w:rPr>
                <w:t>מיהו ה</w:t>
              </w:r>
              <w:r w:rsidR="00130540" w:rsidRPr="00B8370C">
                <w:rPr>
                  <w:rStyle w:val="Hyperlink"/>
                  <w:rFonts w:asciiTheme="minorBidi" w:hAnsiTheme="minorBidi"/>
                </w:rPr>
                <w:t>p53</w:t>
              </w:r>
              <w:r w:rsidR="00130540" w:rsidRPr="00B8370C">
                <w:rPr>
                  <w:rStyle w:val="Hyperlink"/>
                  <w:rFonts w:asciiTheme="minorBidi" w:hAnsiTheme="minorBidi" w:hint="cs"/>
                  <w:rtl/>
                </w:rPr>
                <w:t>?</w:t>
              </w:r>
            </w:hyperlink>
            <w:r w:rsidR="00130540" w:rsidRPr="00B8370C">
              <w:rPr>
                <w:rFonts w:asciiTheme="minorBidi" w:hAnsiTheme="minorBidi"/>
              </w:rPr>
              <w:t xml:space="preserve"> </w:t>
            </w:r>
            <w:r w:rsidR="00130540" w:rsidRPr="00B8370C">
              <w:rPr>
                <w:rFonts w:asciiTheme="minorBidi" w:hAnsiTheme="minorBidi" w:hint="cs"/>
                <w:rtl/>
              </w:rPr>
              <w:t xml:space="preserve"> באתר </w:t>
            </w:r>
            <w:proofErr w:type="spellStart"/>
            <w:r w:rsidR="00130540" w:rsidRPr="00B8370C">
              <w:rPr>
                <w:rFonts w:asciiTheme="minorBidi" w:hAnsiTheme="minorBidi" w:hint="cs"/>
                <w:rtl/>
              </w:rPr>
              <w:t>פרוטאופדיה</w:t>
            </w:r>
            <w:proofErr w:type="spellEnd"/>
            <w:r w:rsidR="00130540" w:rsidRPr="00B8370C">
              <w:rPr>
                <w:rFonts w:asciiTheme="minorBidi" w:hAnsiTheme="minorBidi" w:hint="cs"/>
                <w:rtl/>
              </w:rPr>
              <w:t xml:space="preserve">, כולל </w:t>
            </w:r>
            <w:hyperlink r:id="rId13" w:history="1">
              <w:r w:rsidR="00130540" w:rsidRPr="00B8370C">
                <w:rPr>
                  <w:rStyle w:val="Hyperlink"/>
                  <w:rFonts w:asciiTheme="minorBidi" w:hAnsiTheme="minorBidi" w:hint="cs"/>
                  <w:rtl/>
                </w:rPr>
                <w:t>דף עבודה לתלמידים</w:t>
              </w:r>
            </w:hyperlink>
            <w:r w:rsidR="00130540" w:rsidRPr="00B8370C">
              <w:rPr>
                <w:rFonts w:asciiTheme="minorBidi" w:hAnsiTheme="minorBidi" w:hint="cs"/>
                <w:rtl/>
              </w:rPr>
              <w:t>.</w:t>
            </w:r>
          </w:p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4" w:history="1">
              <w:r w:rsidR="00130540" w:rsidRPr="00B8370C">
                <w:rPr>
                  <w:rStyle w:val="Hyperlink"/>
                  <w:rFonts w:asciiTheme="minorBidi" w:hAnsiTheme="minorBidi"/>
                  <w:rtl/>
                </w:rPr>
                <w:t>הרצאה קצרצרה וכללית על שומרי הגנום</w:t>
              </w:r>
            </w:hyperlink>
            <w:r w:rsidR="00130540" w:rsidRPr="00B8370C">
              <w:rPr>
                <w:rFonts w:asciiTheme="minorBidi" w:hAnsiTheme="minorBidi"/>
                <w:rtl/>
              </w:rPr>
              <w:t xml:space="preserve"> (2016), מפי פרופ' ורדה </w:t>
            </w:r>
            <w:proofErr w:type="spellStart"/>
            <w:r w:rsidR="00130540" w:rsidRPr="00B8370C">
              <w:rPr>
                <w:rFonts w:asciiTheme="minorBidi" w:hAnsiTheme="minorBidi"/>
                <w:rtl/>
              </w:rPr>
              <w:t>רוטר</w:t>
            </w:r>
            <w:proofErr w:type="spellEnd"/>
            <w:r w:rsidR="00130540" w:rsidRPr="00B8370C">
              <w:rPr>
                <w:rFonts w:asciiTheme="minorBidi" w:hAnsiTheme="minorBidi"/>
                <w:rtl/>
              </w:rPr>
              <w:t xml:space="preserve"> זוכת פרס אמת, החוקרת מזה 30 שנה את התחום.</w:t>
            </w:r>
          </w:p>
        </w:tc>
      </w:tr>
      <w:tr w:rsidR="00130540" w:rsidTr="004124B5">
        <w:trPr>
          <w:trHeight w:val="664"/>
        </w:trPr>
        <w:tc>
          <w:tcPr>
            <w:tcW w:w="1739" w:type="dxa"/>
          </w:tcPr>
          <w:p w:rsidR="00130540" w:rsidRPr="00E9516D" w:rsidRDefault="00130540" w:rsidP="004124B5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t>מקורות מידע</w:t>
            </w:r>
          </w:p>
        </w:tc>
        <w:tc>
          <w:tcPr>
            <w:tcW w:w="7992" w:type="dxa"/>
          </w:tcPr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5" w:history="1">
              <w:r w:rsidR="00130540" w:rsidRPr="00B8370C">
                <w:rPr>
                  <w:rStyle w:val="Hyperlink"/>
                  <w:rFonts w:asciiTheme="minorBidi" w:hAnsiTheme="minorBidi"/>
                  <w:rtl/>
                </w:rPr>
                <w:t>הילד בן 30</w:t>
              </w:r>
            </w:hyperlink>
            <w:r w:rsidR="00130540" w:rsidRPr="00B8370C">
              <w:rPr>
                <w:rFonts w:asciiTheme="minorBidi" w:hAnsiTheme="minorBidi"/>
                <w:rtl/>
              </w:rPr>
              <w:t xml:space="preserve"> (2010), כתבה מתוך 'מסע הקסם המדעי', מבית מכון ויצמן, </w:t>
            </w:r>
            <w:r w:rsidR="00130540" w:rsidRPr="00B8370C">
              <w:rPr>
                <w:rFonts w:asciiTheme="minorBidi" w:hAnsiTheme="minorBidi"/>
                <w:color w:val="000000"/>
                <w:rtl/>
              </w:rPr>
              <w:t xml:space="preserve">בו משרטטים מדעני מכון ויצמן, מחלוצי חקר הגן מדכא הסרטן </w:t>
            </w:r>
            <w:r w:rsidR="00130540" w:rsidRPr="00B8370C">
              <w:rPr>
                <w:rFonts w:asciiTheme="minorBidi" w:hAnsiTheme="minorBidi"/>
                <w:color w:val="000000"/>
              </w:rPr>
              <w:t>p53</w:t>
            </w:r>
            <w:r w:rsidR="00130540" w:rsidRPr="00B8370C">
              <w:rPr>
                <w:rFonts w:asciiTheme="minorBidi" w:hAnsiTheme="minorBidi"/>
                <w:color w:val="000000"/>
                <w:rtl/>
              </w:rPr>
              <w:t xml:space="preserve">, מפת דרכים בהתפתחות חקר הגורם שמעורב </w:t>
            </w:r>
            <w:proofErr w:type="spellStart"/>
            <w:r w:rsidR="00130540" w:rsidRPr="00B8370C">
              <w:rPr>
                <w:rFonts w:asciiTheme="minorBidi" w:hAnsiTheme="minorBidi"/>
                <w:color w:val="000000"/>
                <w:rtl/>
              </w:rPr>
              <w:t>בכמחצית</w:t>
            </w:r>
            <w:proofErr w:type="spellEnd"/>
            <w:r w:rsidR="00130540" w:rsidRPr="00B8370C">
              <w:rPr>
                <w:rFonts w:asciiTheme="minorBidi" w:hAnsiTheme="minorBidi"/>
                <w:color w:val="000000"/>
                <w:rtl/>
              </w:rPr>
              <w:t xml:space="preserve"> מקרי הסרטן בבני-אדם.</w:t>
            </w:r>
          </w:p>
          <w:p w:rsidR="00130540" w:rsidRPr="00B8370C" w:rsidRDefault="00130540" w:rsidP="004124B5">
            <w:pPr>
              <w:rPr>
                <w:rtl/>
              </w:rPr>
            </w:pPr>
          </w:p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6" w:history="1">
              <w:r w:rsidR="00130540" w:rsidRPr="00B8370C">
                <w:rPr>
                  <w:rStyle w:val="Hyperlink"/>
                  <w:rFonts w:asciiTheme="minorBidi" w:hAnsiTheme="minorBidi"/>
                  <w:rtl/>
                </w:rPr>
                <w:t>חינוך מחדש</w:t>
              </w:r>
            </w:hyperlink>
            <w:r w:rsidR="00130540" w:rsidRPr="00B8370C">
              <w:rPr>
                <w:rFonts w:asciiTheme="minorBidi" w:hAnsiTheme="minorBidi"/>
                <w:rtl/>
              </w:rPr>
              <w:t xml:space="preserve"> (2016) כתבה באתר מסע הקסם המדעי, מבית מכון ויצמן, המתארת את העבודה העכשווית של החוקרים בהקשר ל-</w:t>
            </w:r>
            <w:r w:rsidR="00130540" w:rsidRPr="00B8370C">
              <w:rPr>
                <w:rFonts w:asciiTheme="minorBidi" w:hAnsiTheme="minorBidi"/>
              </w:rPr>
              <w:t xml:space="preserve"> p53</w:t>
            </w:r>
            <w:r w:rsidR="00130540" w:rsidRPr="00B8370C">
              <w:rPr>
                <w:rFonts w:asciiTheme="minorBidi" w:hAnsiTheme="minorBidi"/>
                <w:rtl/>
              </w:rPr>
              <w:t>.</w:t>
            </w:r>
          </w:p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7" w:history="1">
              <w:r w:rsidR="00130540" w:rsidRPr="00B8370C">
                <w:rPr>
                  <w:rStyle w:val="Hyperlink"/>
                  <w:rFonts w:asciiTheme="minorBidi" w:hAnsiTheme="minorBidi"/>
                  <w:rtl/>
                </w:rPr>
                <w:t>התפקיד החדש של שומר הגנום</w:t>
              </w:r>
            </w:hyperlink>
            <w:r w:rsidR="00130540" w:rsidRPr="00B8370C">
              <w:rPr>
                <w:rFonts w:asciiTheme="minorBidi" w:hAnsiTheme="minorBidi"/>
                <w:rtl/>
              </w:rPr>
              <w:t xml:space="preserve"> (2017), כתבה מתוך 'מסע הקסם המדעי', מבית מכון ויצמן, על כך ש</w:t>
            </w:r>
            <w:r w:rsidR="00130540" w:rsidRPr="00B8370C">
              <w:rPr>
                <w:rFonts w:asciiTheme="minorBidi" w:hAnsiTheme="minorBidi"/>
                <w:color w:val="231F20"/>
                <w:rtl/>
              </w:rPr>
              <w:t>הגן</w:t>
            </w:r>
            <w:r w:rsidR="00130540" w:rsidRPr="00B8370C">
              <w:rPr>
                <w:rFonts w:asciiTheme="minorBidi" w:hAnsiTheme="minorBidi"/>
                <w:color w:val="231F20"/>
              </w:rPr>
              <w:t xml:space="preserve"> p53 </w:t>
            </w:r>
            <w:r w:rsidR="00130540" w:rsidRPr="00B8370C">
              <w:rPr>
                <w:rFonts w:asciiTheme="minorBidi" w:hAnsiTheme="minorBidi"/>
                <w:color w:val="231F20"/>
                <w:rtl/>
              </w:rPr>
              <w:t xml:space="preserve">מונע מתָאים להפוך לממאירים לא רק בכך שהוא מונע הצטברות של פגמים בדי-אן-אי, אלא גם באמצעות בקרה על פקודות </w:t>
            </w:r>
            <w:proofErr w:type="spellStart"/>
            <w:r w:rsidR="00130540" w:rsidRPr="00B8370C">
              <w:rPr>
                <w:rFonts w:asciiTheme="minorBidi" w:hAnsiTheme="minorBidi"/>
                <w:color w:val="231F20"/>
                <w:rtl/>
              </w:rPr>
              <w:t>אפיגנטיות</w:t>
            </w:r>
            <w:proofErr w:type="spellEnd"/>
            <w:r w:rsidR="00130540" w:rsidRPr="00B8370C">
              <w:rPr>
                <w:rFonts w:asciiTheme="minorBidi" w:hAnsiTheme="minorBidi"/>
                <w:rtl/>
              </w:rPr>
              <w:t>.</w:t>
            </w:r>
          </w:p>
          <w:p w:rsidR="00130540" w:rsidRPr="00B8370C" w:rsidRDefault="00B3528F" w:rsidP="00CC0659">
            <w:pPr>
              <w:spacing w:after="120"/>
              <w:rPr>
                <w:rFonts w:asciiTheme="minorBidi" w:hAnsiTheme="minorBidi"/>
                <w:rtl/>
              </w:rPr>
            </w:pPr>
            <w:hyperlink r:id="rId18" w:history="1">
              <w:r w:rsidR="00130540" w:rsidRPr="00B8370C">
                <w:rPr>
                  <w:rStyle w:val="Hyperlink"/>
                  <w:rFonts w:asciiTheme="minorBidi" w:hAnsiTheme="minorBidi" w:hint="cs"/>
                  <w:rtl/>
                </w:rPr>
                <w:t xml:space="preserve">מה המיוחד בגן 53 </w:t>
              </w:r>
              <w:r w:rsidR="00CC0659">
                <w:rPr>
                  <w:rStyle w:val="Hyperlink"/>
                  <w:rFonts w:asciiTheme="minorBidi" w:hAnsiTheme="minorBidi"/>
                </w:rPr>
                <w:t xml:space="preserve"> </w:t>
              </w:r>
              <w:r w:rsidR="00CC0659" w:rsidRPr="00CC0659">
                <w:rPr>
                  <w:rStyle w:val="Hyperlink"/>
                  <w:rFonts w:asciiTheme="minorBidi" w:hAnsiTheme="minorBidi"/>
                </w:rPr>
                <w:t>p</w:t>
              </w:r>
              <w:r w:rsidR="00130540" w:rsidRPr="00B8370C">
                <w:rPr>
                  <w:rStyle w:val="Hyperlink"/>
                  <w:rFonts w:asciiTheme="minorBidi" w:hAnsiTheme="minorBidi" w:hint="cs"/>
                  <w:rtl/>
                </w:rPr>
                <w:t>שהופך אותו כה מרכזי בסרטן</w:t>
              </w:r>
            </w:hyperlink>
            <w:r w:rsidR="00130540" w:rsidRPr="00B8370C">
              <w:rPr>
                <w:rFonts w:asciiTheme="minorBidi" w:hAnsiTheme="minorBidi" w:hint="cs"/>
                <w:rtl/>
              </w:rPr>
              <w:t>? שלומי מדר, באתר מכון דוידסון.</w:t>
            </w:r>
          </w:p>
          <w:p w:rsidR="00130540" w:rsidRPr="00B8370C" w:rsidRDefault="00B3528F" w:rsidP="004124B5">
            <w:pPr>
              <w:spacing w:after="120"/>
              <w:rPr>
                <w:rFonts w:asciiTheme="minorBidi" w:hAnsiTheme="minorBidi"/>
                <w:rtl/>
              </w:rPr>
            </w:pPr>
            <w:hyperlink r:id="rId19" w:history="1">
              <w:r w:rsidR="00130540" w:rsidRPr="00B8370C">
                <w:rPr>
                  <w:rStyle w:val="Hyperlink"/>
                  <w:rFonts w:asciiTheme="minorBidi" w:hAnsiTheme="minorBidi"/>
                  <w:rtl/>
                </w:rPr>
                <w:t>זיהוי ואפיון של גנים המעורבים בהפיכת תאים נורמליים לתאים סרטניים</w:t>
              </w:r>
            </w:hyperlink>
            <w:r w:rsidR="00130540" w:rsidRPr="00B8370C">
              <w:rPr>
                <w:rFonts w:asciiTheme="minorBidi" w:hAnsiTheme="minorBidi"/>
                <w:rtl/>
              </w:rPr>
              <w:t xml:space="preserve"> -  הרצאה מקיפה מפי פרופ' ורדה </w:t>
            </w:r>
            <w:proofErr w:type="spellStart"/>
            <w:r w:rsidR="00130540" w:rsidRPr="00B8370C">
              <w:rPr>
                <w:rFonts w:asciiTheme="minorBidi" w:hAnsiTheme="minorBidi"/>
                <w:rtl/>
              </w:rPr>
              <w:t>רוטר</w:t>
            </w:r>
            <w:proofErr w:type="spellEnd"/>
            <w:r w:rsidR="00130540" w:rsidRPr="00B8370C">
              <w:rPr>
                <w:rFonts w:asciiTheme="minorBidi" w:hAnsiTheme="minorBidi"/>
                <w:rtl/>
              </w:rPr>
              <w:t xml:space="preserve"> , בפני קהל בבית חולים </w:t>
            </w:r>
            <w:proofErr w:type="spellStart"/>
            <w:r w:rsidR="00130540" w:rsidRPr="00B8370C">
              <w:rPr>
                <w:rFonts w:asciiTheme="minorBidi" w:hAnsiTheme="minorBidi"/>
                <w:rtl/>
              </w:rPr>
              <w:t>רמבם</w:t>
            </w:r>
            <w:proofErr w:type="spellEnd"/>
            <w:r w:rsidR="00130540" w:rsidRPr="00B8370C">
              <w:rPr>
                <w:rFonts w:asciiTheme="minorBidi" w:hAnsiTheme="minorBidi"/>
                <w:rtl/>
              </w:rPr>
              <w:t xml:space="preserve"> ב-2012.</w:t>
            </w:r>
          </w:p>
        </w:tc>
      </w:tr>
    </w:tbl>
    <w:p w:rsidR="00CC0659" w:rsidRPr="00CC0659" w:rsidRDefault="00CC0659" w:rsidP="00CC0659">
      <w:pPr>
        <w:tabs>
          <w:tab w:val="left" w:pos="2203"/>
        </w:tabs>
      </w:pPr>
    </w:p>
    <w:sectPr w:rsidR="00CC0659" w:rsidRPr="00CC0659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0540"/>
    <w:rsid w:val="00105850"/>
    <w:rsid w:val="00130540"/>
    <w:rsid w:val="00A743EA"/>
    <w:rsid w:val="00B3528F"/>
    <w:rsid w:val="00CC0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524007"/>
  <w15:chartTrackingRefBased/>
  <w15:docId w15:val="{6E000ED7-A2EA-452D-B4E0-911D66581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054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305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30540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13054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CC065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.wikipedia.org/wiki/%D7%A4%D7%A8%D7%A1_%D7%99%D7%A9%D7%A8%D7%90%D7%9C" TargetMode="External"/><Relationship Id="rId13" Type="http://schemas.openxmlformats.org/officeDocument/2006/relationships/hyperlink" Target="http://proteopedia.org/wiki/images/7/76/P53.doc" TargetMode="External"/><Relationship Id="rId18" Type="http://schemas.openxmlformats.org/officeDocument/2006/relationships/hyperlink" Target="http://davidson.weizmann.ac.il/online/askexpert/life_sci/%D7%9E%D7%94-%D7%94%D7%9E%D7%99%D7%95%D7%97%D7%93-%D7%91%D7%92%D7%9F-p53-%D7%A9%D7%94%D7%95%D7%A4%D7%9A-%D7%90%D7%95%D7%AA%D7%95-%D7%9B%D7%94-%D7%9E%D7%A8%D7%9B%D7%96%D7%99-%D7%91%D7%A1%D7%A8%D7%98%D7%9F-%D7%93%D7%95%D7%A8%D7%99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://www.emetprize.org/%D7%94%D7%96%D7%95%D7%9B%D7%99%D7%9D-%D7%91%D7%A4%D7%A8%D7%A1/%D7%9E%D7%93%D7%A2%D7%99-%D7%94%D7%97%D7%99%D7%99%D7%9D/%D7%91%D7%99%D7%95%D7%9C%D7%95%D7%92%D7%99%D7%94/%D7%A4%D7%A8%D7%95%D7%A4-%D7%9E%D7%A9%D7%94-%D7%90%D7%95%D7%A8%D7%9F/" TargetMode="External"/><Relationship Id="rId12" Type="http://schemas.openxmlformats.org/officeDocument/2006/relationships/hyperlink" Target="http://proteopedia.org/wiki/index.php/P53_%28hebrew%29" TargetMode="External"/><Relationship Id="rId17" Type="http://schemas.openxmlformats.org/officeDocument/2006/relationships/hyperlink" Target="https://heb.wis-wander.weizmann.ac.il/%D7%94%D7%AA%D7%A4%D7%A7%D7%99%D7%93-%D7%94%D7%97%D7%93%D7%A9-%D7%A9%D7%9C-%D7%A9%D7%95%D7%9E%D7%A8-%D7%94%D7%92%D7%A0%D7%95%D7%9D/%D7%9E%D7%93%D7%A2%D7%99-%D7%94%D7%97%D7%99%D7%99%D7%9D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heb.wis-wander.weizmann.ac.il/%D7%97%D7%99%D7%A0%D7%95%D7%9A-%D7%9E%D7%97%D7%93%D7%A9/%D7%9E%D7%93%D7%A2%D7%99-%D7%94%D7%97%D7%99%D7%99%D7%9D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davidson.weizmann.ac.il/online/maagarmada/life_sci/%D7%90%D7%A4%D7%95%D7%A4%D7%98%D7%95%D7%96%D7%99%D7%A1-%E2%80%93-%D7%9B%D7%A9%D7%94%D7%AA%D7%90-%D7%9E%D7%97%D7%9C%D7%99%D7%98-%D7%9C%D7%94%D7%AA%D7%90%D7%91%D7%93" TargetMode="External"/><Relationship Id="rId5" Type="http://schemas.openxmlformats.org/officeDocument/2006/relationships/hyperlink" Target="http://www.emetprize.org/%D7%94%D7%96%D7%95%D7%9B%D7%99%D7%9D-%D7%91%D7%A4%D7%A8%D7%A1/%D7%9E%D7%93%D7%A2%D7%99-%D7%94%D7%97%D7%99%D7%99%D7%9D/%D7%91%D7%99%D7%95%D7%9C%D7%95%D7%92%D7%99%D7%94/%D7%A4%D7%A8%D7%95%D7%A4%D7%A1%D7%95%D7%A8-%D7%95%D7%A8%D7%93%D7%94-%D7%A8%D7%95%D7%98%D7%A8/" TargetMode="External"/><Relationship Id="rId15" Type="http://schemas.openxmlformats.org/officeDocument/2006/relationships/hyperlink" Target="https://heb.wis-wander.weizmann.ac.il/%D7%94%D7%99%D7%9C%D7%93-%D7%91%D7%9F-%D7%A9%D7%9C%D7%95%D7%A9%D7%99%D7%9D" TargetMode="External"/><Relationship Id="rId10" Type="http://schemas.openxmlformats.org/officeDocument/2006/relationships/hyperlink" Target="http://he.wikipedia.org/wiki/%D7%92%D7%95%D7%A8%D7%9D_%D7%A9%D7%A2%D7%AA%D7%95%D7%A7" TargetMode="External"/><Relationship Id="rId19" Type="http://schemas.openxmlformats.org/officeDocument/2006/relationships/hyperlink" Target="https://www.youtube.com/watch?v=n-vQSG9CF_M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he.wikipedia.org/wiki/2008" TargetMode="External"/><Relationship Id="rId14" Type="http://schemas.openxmlformats.org/officeDocument/2006/relationships/hyperlink" Target="https://www.youtube.com/watch?v=2YHvoUmdG0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1290</Words>
  <Characters>6454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7729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3</cp:revision>
  <dcterms:created xsi:type="dcterms:W3CDTF">2018-05-01T14:09:00Z</dcterms:created>
  <dcterms:modified xsi:type="dcterms:W3CDTF">2018-06-12T08:42:00Z</dcterms:modified>
</cp:coreProperties>
</file>