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גילוי המעורבות של גורם הגידול VEGF ביצירת כלי דם חדשים בגידול סרטני, שהביא לפיתוחה של התרופה אווסטין (Avastin)"/>
      </w:tblPr>
      <w:tblGrid>
        <w:gridCol w:w="1523"/>
        <w:gridCol w:w="7227"/>
      </w:tblGrid>
      <w:tr w:rsidR="00FB315E" w:rsidRPr="000600FF" w:rsidTr="00FB315E">
        <w:trPr>
          <w:trHeight w:val="706"/>
        </w:trPr>
        <w:tc>
          <w:tcPr>
            <w:tcW w:w="1523" w:type="dxa"/>
          </w:tcPr>
          <w:p w:rsidR="00FB315E" w:rsidRPr="00723909" w:rsidRDefault="00FB315E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FB315E" w:rsidRPr="00D24924" w:rsidRDefault="00FB315E" w:rsidP="00DE78A2">
            <w:pPr>
              <w:rPr>
                <w:sz w:val="28"/>
                <w:szCs w:val="28"/>
                <w:rtl/>
              </w:rPr>
            </w:pPr>
            <w:r w:rsidRPr="00D24924">
              <w:rPr>
                <w:rFonts w:hint="cs"/>
                <w:sz w:val="24"/>
                <w:szCs w:val="24"/>
                <w:rtl/>
              </w:rPr>
              <w:t>1992</w:t>
            </w:r>
            <w:bookmarkStart w:id="0" w:name="_GoBack"/>
            <w:bookmarkEnd w:id="0"/>
          </w:p>
        </w:tc>
      </w:tr>
      <w:tr w:rsidR="00FB315E" w:rsidRPr="000600FF" w:rsidTr="00FB315E">
        <w:trPr>
          <w:trHeight w:val="664"/>
        </w:trPr>
        <w:tc>
          <w:tcPr>
            <w:tcW w:w="1523" w:type="dxa"/>
          </w:tcPr>
          <w:p w:rsidR="00FB315E" w:rsidRPr="00723909" w:rsidRDefault="00FB315E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FB315E" w:rsidRPr="000600FF" w:rsidRDefault="00FB315E" w:rsidP="00FB315E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 xml:space="preserve">اكتشاف مشاركة عامل النمو </w:t>
            </w:r>
            <w:r w:rsidRPr="000600FF">
              <w:rPr>
                <w:rFonts w:asciiTheme="minorBidi" w:hAnsiTheme="minorBidi"/>
                <w:sz w:val="24"/>
                <w:szCs w:val="24"/>
              </w:rPr>
              <w:t xml:space="preserve">VEGF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في إنتاج أوعية دموية جديدة</w:t>
            </w:r>
            <w:r w:rsidR="003F1A41"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،</w:t>
            </w: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 xml:space="preserve"> في نمو السرطان</w:t>
            </w:r>
            <w:r w:rsidR="003F1A41"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،</w:t>
            </w: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 xml:space="preserve"> أدى إلى تطوير دواء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أفستين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 xml:space="preserve"> </w:t>
            </w:r>
            <w:r w:rsidRPr="000600FF">
              <w:rPr>
                <w:rFonts w:asciiTheme="minorBidi" w:hAnsiTheme="minorBidi"/>
                <w:sz w:val="24"/>
                <w:szCs w:val="24"/>
                <w:rtl/>
              </w:rPr>
              <w:t>(</w:t>
            </w:r>
            <w:proofErr w:type="spellStart"/>
            <w:r w:rsidRPr="000600FF">
              <w:rPr>
                <w:rFonts w:asciiTheme="minorBidi" w:hAnsiTheme="minorBidi"/>
                <w:sz w:val="24"/>
                <w:szCs w:val="24"/>
              </w:rPr>
              <w:t>Avastin</w:t>
            </w:r>
            <w:proofErr w:type="spellEnd"/>
            <w:r w:rsidRPr="000600FF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</w:tr>
      <w:tr w:rsidR="00FB315E" w:rsidRPr="000600FF" w:rsidTr="00FB315E">
        <w:trPr>
          <w:trHeight w:val="706"/>
        </w:trPr>
        <w:tc>
          <w:tcPr>
            <w:tcW w:w="1523" w:type="dxa"/>
          </w:tcPr>
          <w:p w:rsidR="00FB315E" w:rsidRPr="00723909" w:rsidRDefault="00FB315E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227" w:type="dxa"/>
          </w:tcPr>
          <w:p w:rsidR="00FB315E" w:rsidRPr="000600FF" w:rsidRDefault="00FB315E" w:rsidP="00DE78A2">
            <w:pPr>
              <w:rPr>
                <w:rFonts w:asciiTheme="minorBidi" w:hAnsiTheme="minorBidi"/>
                <w:sz w:val="24"/>
                <w:szCs w:val="24"/>
              </w:rPr>
            </w:pPr>
          </w:p>
          <w:p w:rsidR="00FB315E" w:rsidRPr="000600FF" w:rsidRDefault="00FB315E" w:rsidP="00FB315E">
            <w:pPr>
              <w:rPr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 xml:space="preserve">بروفسور إيلي كشت </w:t>
            </w:r>
          </w:p>
        </w:tc>
      </w:tr>
      <w:tr w:rsidR="00FB315E" w:rsidRPr="000600FF" w:rsidTr="00FB315E">
        <w:trPr>
          <w:trHeight w:val="664"/>
        </w:trPr>
        <w:tc>
          <w:tcPr>
            <w:tcW w:w="1523" w:type="dxa"/>
          </w:tcPr>
          <w:p w:rsidR="00FB315E" w:rsidRPr="00723909" w:rsidRDefault="00FB315E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FB315E" w:rsidRPr="000600FF" w:rsidRDefault="00FB315E" w:rsidP="00DE78A2">
            <w:pPr>
              <w:rPr>
                <w:sz w:val="24"/>
                <w:szCs w:val="24"/>
                <w:rtl/>
              </w:rPr>
            </w:pPr>
            <w:r w:rsidRPr="000600FF">
              <w:rPr>
                <w:rFonts w:asciiTheme="minorBidi" w:hAnsiTheme="minorBidi"/>
                <w:noProof/>
                <w:color w:val="656565"/>
                <w:sz w:val="24"/>
                <w:szCs w:val="24"/>
              </w:rPr>
              <w:drawing>
                <wp:inline distT="0" distB="0" distL="0" distR="0" wp14:anchorId="49ACF419" wp14:editId="0B1D4517">
                  <wp:extent cx="2381250" cy="1388745"/>
                  <wp:effectExtent l="0" t="0" r="0" b="1905"/>
                  <wp:docPr id="13" name="תמונה 13" title="פרופ' אלי קשת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פרופ' אלי קשת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0" cy="1388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600FF">
              <w:rPr>
                <w:rFonts w:hint="cs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rtl/>
                <w:lang w:bidi="ar-SA"/>
              </w:rPr>
              <w:t>أُخذت الصور</w:t>
            </w:r>
            <w:r w:rsidRPr="00910ACD">
              <w:rPr>
                <w:rFonts w:cs="Arial" w:hint="cs"/>
                <w:rtl/>
                <w:lang w:bidi="ar-SA"/>
              </w:rPr>
              <w:t xml:space="preserve"> من موقع </w:t>
            </w:r>
            <w:proofErr w:type="gramStart"/>
            <w:r w:rsidRPr="00910ACD">
              <w:rPr>
                <w:rFonts w:cs="Arial" w:hint="cs"/>
                <w:rtl/>
                <w:lang w:bidi="ar-SA"/>
              </w:rPr>
              <w:t xml:space="preserve">جائزة </w:t>
            </w:r>
            <w:r w:rsidRPr="00910ACD">
              <w:rPr>
                <w:rFonts w:cs="Arial"/>
                <w:rtl/>
                <w:lang w:bidi="ar-SA"/>
              </w:rPr>
              <w:t xml:space="preserve">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proofErr w:type="gram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</w:p>
          <w:p w:rsidR="00FB315E" w:rsidRPr="000600FF" w:rsidRDefault="00FB315E" w:rsidP="00DE78A2">
            <w:pPr>
              <w:rPr>
                <w:sz w:val="24"/>
                <w:szCs w:val="24"/>
                <w:rtl/>
              </w:rPr>
            </w:pPr>
          </w:p>
        </w:tc>
      </w:tr>
      <w:tr w:rsidR="00FB315E" w:rsidRPr="000600FF" w:rsidTr="00FB315E">
        <w:trPr>
          <w:trHeight w:val="706"/>
        </w:trPr>
        <w:tc>
          <w:tcPr>
            <w:tcW w:w="1523" w:type="dxa"/>
          </w:tcPr>
          <w:p w:rsidR="00FB315E" w:rsidRPr="00723909" w:rsidRDefault="00FB315E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FB315E" w:rsidRPr="00714814" w:rsidRDefault="00FB315E" w:rsidP="00FB315E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الجامعة العبرية، كلية الطب، قسم علم الأحياء التطويري وبحث السرطان.  </w:t>
            </w:r>
          </w:p>
          <w:p w:rsidR="00FB315E" w:rsidRPr="00714814" w:rsidRDefault="00FB315E" w:rsidP="00DE78A2">
            <w:pPr>
              <w:rPr>
                <w:rtl/>
              </w:rPr>
            </w:pPr>
          </w:p>
        </w:tc>
      </w:tr>
      <w:tr w:rsidR="00FB315E" w:rsidRPr="000600FF" w:rsidTr="00FB315E">
        <w:trPr>
          <w:trHeight w:val="706"/>
        </w:trPr>
        <w:tc>
          <w:tcPr>
            <w:tcW w:w="1523" w:type="dxa"/>
          </w:tcPr>
          <w:p w:rsidR="00FB315E" w:rsidRPr="00723909" w:rsidRDefault="00FB315E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FB315E" w:rsidRDefault="00FB315E" w:rsidP="00DE78A2">
            <w:pPr>
              <w:rPr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حاز بروفسور إيلي كشت على:</w:t>
            </w:r>
          </w:p>
          <w:p w:rsidR="00FB315E" w:rsidRPr="00714814" w:rsidRDefault="00FB315E" w:rsidP="00DE78A2">
            <w:pPr>
              <w:rPr>
                <w:rtl/>
              </w:rPr>
            </w:pPr>
            <w:r w:rsidRPr="00910ACD">
              <w:rPr>
                <w:rFonts w:cs="Arial" w:hint="cs"/>
                <w:rtl/>
                <w:lang w:bidi="ar-SA"/>
              </w:rPr>
              <w:t xml:space="preserve">جائزة </w:t>
            </w:r>
            <w:r w:rsidRPr="00910ACD">
              <w:rPr>
                <w:rFonts w:cs="Arial"/>
                <w:rtl/>
                <w:lang w:bidi="ar-SA"/>
              </w:rPr>
              <w:t xml:space="preserve">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  <w:r>
              <w:rPr>
                <w:rFonts w:cs="Arial" w:hint="cs"/>
                <w:rtl/>
                <w:lang w:bidi="ar-SA"/>
              </w:rPr>
              <w:t xml:space="preserve"> سنة </w:t>
            </w:r>
            <w:r w:rsidRPr="00714814">
              <w:rPr>
                <w:rFonts w:hint="cs"/>
                <w:rtl/>
              </w:rPr>
              <w:t>2006</w:t>
            </w:r>
          </w:p>
          <w:p w:rsidR="00FB315E" w:rsidRPr="00714814" w:rsidRDefault="00FB315E" w:rsidP="00FB315E">
            <w:pPr>
              <w:rPr>
                <w:rtl/>
              </w:rPr>
            </w:pPr>
            <w:r w:rsidRPr="00910ACD">
              <w:rPr>
                <w:rFonts w:cs="Arial" w:hint="cs"/>
                <w:rtl/>
                <w:lang w:bidi="ar-SA"/>
              </w:rPr>
              <w:t>جائزة</w:t>
            </w:r>
            <w:r w:rsidRPr="00714814">
              <w:rPr>
                <w:rFonts w:hint="cs"/>
                <w:rtl/>
              </w:rPr>
              <w:t xml:space="preserve"> </w:t>
            </w:r>
            <w:proofErr w:type="spellStart"/>
            <w:r w:rsidR="003F1A41">
              <w:rPr>
                <w:rFonts w:hint="cs"/>
                <w:rtl/>
                <w:lang w:bidi="ar-SA"/>
              </w:rPr>
              <w:t>روتشيلد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سنة </w:t>
            </w:r>
            <w:r w:rsidRPr="00714814">
              <w:rPr>
                <w:rFonts w:hint="cs"/>
                <w:rtl/>
              </w:rPr>
              <w:t>2014</w:t>
            </w:r>
          </w:p>
          <w:p w:rsidR="00FB315E" w:rsidRPr="00714814" w:rsidRDefault="00FB315E" w:rsidP="00FB315E">
            <w:pPr>
              <w:rPr>
                <w:rtl/>
              </w:rPr>
            </w:pPr>
            <w:r w:rsidRPr="00910ACD">
              <w:rPr>
                <w:rFonts w:cs="Arial" w:hint="cs"/>
                <w:rtl/>
                <w:lang w:bidi="ar-SA"/>
              </w:rPr>
              <w:t>جائزة</w:t>
            </w:r>
            <w:r w:rsidRPr="00714814">
              <w:rPr>
                <w:rtl/>
              </w:rPr>
              <w:t xml:space="preserve"> </w:t>
            </w:r>
            <w:r>
              <w:rPr>
                <w:rFonts w:hint="cs"/>
                <w:rtl/>
                <w:lang w:bidi="ar-SA"/>
              </w:rPr>
              <w:t xml:space="preserve">أميركية مرموقة على اسم  </w:t>
            </w:r>
            <w:r w:rsidRPr="00714814">
              <w:t xml:space="preserve"> </w:t>
            </w:r>
            <w:proofErr w:type="spellStart"/>
            <w:r w:rsidRPr="00714814">
              <w:t>Beneditt</w:t>
            </w:r>
            <w:proofErr w:type="spellEnd"/>
            <w:r w:rsidRPr="00714814">
              <w:t xml:space="preserve"> </w:t>
            </w:r>
            <w:r>
              <w:rPr>
                <w:rFonts w:hint="cs"/>
                <w:rtl/>
                <w:lang w:bidi="ar-SA"/>
              </w:rPr>
              <w:t>، وهي ت</w:t>
            </w:r>
            <w:r w:rsidR="003F1A41">
              <w:rPr>
                <w:rFonts w:hint="cs"/>
                <w:rtl/>
                <w:lang w:bidi="ar-SA"/>
              </w:rPr>
              <w:t>ُ</w:t>
            </w:r>
            <w:r>
              <w:rPr>
                <w:rFonts w:hint="cs"/>
                <w:rtl/>
                <w:lang w:bidi="ar-SA"/>
              </w:rPr>
              <w:t>منح للعلماء الذين يكتشفون اكت</w:t>
            </w:r>
            <w:r w:rsidR="003F1A41">
              <w:rPr>
                <w:rFonts w:hint="cs"/>
                <w:rtl/>
                <w:lang w:bidi="ar-SA"/>
              </w:rPr>
              <w:t>شاف جديد في بحث الأوعية الدموية</w:t>
            </w:r>
            <w:r>
              <w:rPr>
                <w:rFonts w:hint="cs"/>
                <w:rtl/>
                <w:lang w:bidi="ar-SA"/>
              </w:rPr>
              <w:t xml:space="preserve"> سنة </w:t>
            </w:r>
            <w:r w:rsidRPr="00714814">
              <w:rPr>
                <w:rtl/>
              </w:rPr>
              <w:t>2015</w:t>
            </w:r>
            <w:r w:rsidRPr="00714814">
              <w:t>.</w:t>
            </w:r>
          </w:p>
        </w:tc>
      </w:tr>
      <w:tr w:rsidR="00FB315E" w:rsidRPr="000600FF" w:rsidTr="00FB315E">
        <w:trPr>
          <w:trHeight w:val="664"/>
        </w:trPr>
        <w:tc>
          <w:tcPr>
            <w:tcW w:w="1523" w:type="dxa"/>
          </w:tcPr>
          <w:p w:rsidR="00FB315E" w:rsidRPr="00723909" w:rsidRDefault="00FB315E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FB315E" w:rsidRDefault="00FB315E" w:rsidP="00FB315E">
            <w:pPr>
              <w:rPr>
                <w:rFonts w:asciiTheme="minorBidi" w:hAnsiTheme="minorBidi"/>
                <w:rtl/>
              </w:rPr>
            </w:pPr>
            <w:r>
              <w:rPr>
                <w:rFonts w:ascii="Arial" w:eastAsia="Times New Roman" w:hAnsi="Arial" w:cs="Arial" w:hint="cs"/>
                <w:color w:val="141412"/>
                <w:u w:val="single"/>
                <w:rtl/>
                <w:lang w:bidi="ar-SA"/>
              </w:rPr>
              <w:t xml:space="preserve">جسم الإنسان من خلال التركيز على الاتزان البدني </w:t>
            </w:r>
            <w:r w:rsidRPr="00341F19">
              <w:rPr>
                <w:rFonts w:ascii="Arial" w:eastAsia="Times New Roman" w:hAnsi="Arial" w:cs="Arial" w:hint="cs"/>
                <w:color w:val="141412"/>
                <w:u w:val="single"/>
                <w:rtl/>
              </w:rPr>
              <w:t xml:space="preserve"> </w:t>
            </w:r>
          </w:p>
          <w:p w:rsidR="00FB315E" w:rsidRDefault="00F6630F" w:rsidP="00F6630F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جهاز النقل </w:t>
            </w:r>
          </w:p>
          <w:p w:rsidR="00FB315E" w:rsidRPr="006B4A8C" w:rsidRDefault="00F6630F" w:rsidP="00F6630F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الأوعية الدموية </w:t>
            </w:r>
          </w:p>
        </w:tc>
      </w:tr>
      <w:tr w:rsidR="00FB315E" w:rsidRPr="000600FF" w:rsidTr="00FB315E">
        <w:trPr>
          <w:trHeight w:val="706"/>
        </w:trPr>
        <w:tc>
          <w:tcPr>
            <w:tcW w:w="1523" w:type="dxa"/>
          </w:tcPr>
          <w:p w:rsidR="00FB315E" w:rsidRPr="00723909" w:rsidRDefault="00FB315E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227" w:type="dxa"/>
          </w:tcPr>
          <w:p w:rsidR="00FB315E" w:rsidRPr="00714814" w:rsidRDefault="00F6630F" w:rsidP="00F6630F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بحث بروفسور كشت جهاز الأوعية الدموية وآليات إنتاجها. تمّ خلال البحث، في مختبره، اكتشاف آليات العمل وأنماط مراقبة البروتين المركزي الذي يبادر إلى إنتاج أوعية دموية جديدة - </w:t>
            </w:r>
            <w:r w:rsidR="00FB315E"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 </w:t>
            </w:r>
            <w:r w:rsidR="00FB315E" w:rsidRPr="00714814">
              <w:rPr>
                <w:rFonts w:asciiTheme="minorHAnsi" w:eastAsiaTheme="minorHAnsi" w:hAnsiTheme="minorHAnsi" w:cstheme="minorBidi"/>
                <w:b/>
                <w:bCs/>
                <w:sz w:val="22"/>
                <w:szCs w:val="22"/>
              </w:rPr>
              <w:t>VEGF</w:t>
            </w:r>
            <w:r w:rsidR="00FB315E" w:rsidRPr="00714814">
              <w:rPr>
                <w:rFonts w:asciiTheme="minorHAnsi" w:eastAsiaTheme="minorHAnsi" w:hAnsiTheme="minorHAnsi" w:cstheme="minorBidi" w:hint="cs"/>
                <w:b/>
                <w:bCs/>
                <w:sz w:val="22"/>
                <w:szCs w:val="22"/>
                <w:rtl/>
              </w:rPr>
              <w:t>.</w:t>
            </w:r>
            <w:r w:rsidR="00FB315E"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="00FB315E"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br/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ساهمت فكرة معرفة آلية تثبيط إنتاج الأوعية الدموية، الضرورية لتغذية نمو السرطان، في تطوير دواء يُبطل قدرة النمو السرطاني على تحفيز إنتاج أوعية دموية جديدة.  </w:t>
            </w:r>
          </w:p>
          <w:p w:rsidR="00FB315E" w:rsidRPr="00714814" w:rsidRDefault="00243FFB" w:rsidP="00243FFB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بي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نت</w:t>
            </w:r>
            <w:r w:rsidR="00F6630F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نتائج أبحاثه العوامل التي تؤد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 w:rsidR="00F6630F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ي إلى إنتاج أوعية دموية غير سليمة بطريقة غير مراقبة في العين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، 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و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بناء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ً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على هذه النتائج اقترح بروفسور كشت طرق علاج جديدة لمعالجة أمراض العمى في شبكية العين.</w:t>
            </w:r>
            <w:r w:rsidR="00D2492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</w:t>
            </w:r>
          </w:p>
          <w:p w:rsidR="00FB315E" w:rsidRPr="00714814" w:rsidRDefault="00243FFB" w:rsidP="009F5429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ساهمت أبحاث بروفسور كشت في تطوير الدواء </w:t>
            </w:r>
            <w:proofErr w:type="spellStart"/>
            <w:r w:rsidR="00FB315E" w:rsidRPr="00714814">
              <w:rPr>
                <w:rFonts w:asciiTheme="minorHAnsi" w:eastAsiaTheme="minorHAnsi" w:hAnsiTheme="minorHAnsi" w:cstheme="minorBidi"/>
                <w:b/>
                <w:bCs/>
                <w:sz w:val="22"/>
                <w:szCs w:val="22"/>
              </w:rPr>
              <w:t>Avastin</w:t>
            </w:r>
            <w:proofErr w:type="spellEnd"/>
            <w:r>
              <w:rPr>
                <w:rFonts w:asciiTheme="minorHAnsi" w:eastAsiaTheme="minorHAnsi" w:hAnsiTheme="minorHAnsi" w:cstheme="minorBidi" w:hint="cs"/>
                <w:b/>
                <w:bCs/>
                <w:sz w:val="22"/>
                <w:szCs w:val="22"/>
                <w:rtl/>
                <w:lang w:bidi="ar-SA"/>
              </w:rPr>
              <w:t xml:space="preserve">، </w:t>
            </w:r>
            <w:r w:rsidRPr="00243FF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حيث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يعتمد هذا الدواء على الحقيقة أن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الورم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السرطاني يشبه كل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عضو آخر في حالة تطو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ر، وهو بحاجة إلى شبكة من الأوعية الدموية كي تزوده بالغذاء والأكسجين. الباحث الأميركي يهودا </w:t>
            </w:r>
            <w:proofErr w:type="spellStart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فولكمن</w:t>
            </w:r>
            <w:proofErr w:type="spellEnd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هو أول من اقترح هذه الفكرة. ي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َ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ن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ْ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ت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ج من ذلك أن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ّه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يمكن "تجويع" 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الورم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السرطاني حتى الموت بواسطة إصابة تطو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ر أوعية دموية جديدة، </w:t>
            </w:r>
            <w:r w:rsidR="00AA0B4A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والدواء </w:t>
            </w:r>
            <w:proofErr w:type="spellStart"/>
            <w:r w:rsidR="00AA0B4A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أفستين</w:t>
            </w:r>
            <w:proofErr w:type="spellEnd"/>
            <w:r w:rsidR="00AA0B4A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يعمل بواسطة هذه الآلية.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</w:t>
            </w:r>
          </w:p>
          <w:p w:rsidR="00FB315E" w:rsidRPr="00714814" w:rsidRDefault="00AA0B4A" w:rsidP="009F5429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2"/>
                <w:szCs w:val="22"/>
                <w:rtl/>
              </w:rPr>
            </w:pP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وجد بروفسور كشت أن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خلايا 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الورم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السرطاني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في حالة نقص في الأكسجين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ت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فرز عامل النمو </w:t>
            </w:r>
            <w:r w:rsidR="00FB315E"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VEGF </w:t>
            </w:r>
            <w:r w:rsidR="00FB315E"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الذي يحف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ز إنتاج أوعية دموية حول نمو السرطان المتطو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ر. يعتمد عمل الدواء </w:t>
            </w:r>
            <w:proofErr w:type="spellStart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أفستين</w:t>
            </w:r>
            <w:proofErr w:type="spellEnd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على حقن أجسام مضادة ضد </w:t>
            </w:r>
            <w:r w:rsidR="00FB315E"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VEGF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، وهي ترتبط به وتبطل مفعوله في إنتاج أوعية دموية جديدة، وهكذا نؤد</w:t>
            </w:r>
            <w:r w:rsidR="009F5429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ي في الواقع إلى تجويع نمو السرطان. </w:t>
            </w:r>
            <w:r w:rsidR="00FB315E"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</w:p>
          <w:p w:rsidR="00AA0B4A" w:rsidRDefault="00AA0B4A" w:rsidP="00AA0B4A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تثبيط إنتاج أوعية دموية جديدة لا يؤث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ر على نمو السرطان فقط. </w:t>
            </w:r>
            <w:r w:rsidR="00FB315E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</w:p>
          <w:p w:rsidR="00FB315E" w:rsidRPr="00714814" w:rsidRDefault="00AA0B4A" w:rsidP="005371E6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lastRenderedPageBreak/>
              <w:t>الأجسام المضادة التي يتم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حقنها في تيار الدم ت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ثبط إنتاج أوعية دم جديدة في أماكن أخرى في الجسم. تتحقق الانتقائية النسبية للعلاج بفضل الحقيقة أن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ّه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في نمو السرطان ت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َ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ن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ْ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ت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ج وتتجدد أوعية دم بشكل مكثف، لذا احتمال إصابتها يكون كبير. بود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نا أن نذكر أن نجاعة هذا العلاج محدودة. 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مثلًا: في سرطان الأمعاء الغليظ</w:t>
            </w:r>
            <w:r w:rsidR="005C34B8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يُعطى هذا العلاج مع العلاج الكيميائي، وهو يساعد على ازدياد معد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 w:rsidR="005C34B8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ل الحياة بنصف سنة</w:t>
            </w:r>
            <w:r w:rsidR="005371E6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</w:t>
            </w:r>
            <w:r w:rsidR="005C34B8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مقارنة بالعلاج الكيميائي فقط.</w:t>
            </w:r>
            <w:r w:rsidR="00D2492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</w:t>
            </w:r>
          </w:p>
          <w:p w:rsidR="00FB315E" w:rsidRPr="00714814" w:rsidRDefault="005C34B8" w:rsidP="007A1A07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مقارنة بالنجاعة المحدودة </w:t>
            </w:r>
            <w:proofErr w:type="spellStart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للأفستين</w:t>
            </w:r>
            <w:proofErr w:type="spellEnd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في معالجة نمو السرطان، هناك نجاح كبير جدًّا </w:t>
            </w:r>
            <w:proofErr w:type="spellStart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للأفستين</w:t>
            </w:r>
            <w:proofErr w:type="spellEnd"/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في معالجة أمراض شبكية العين، وخاص</w:t>
            </w:r>
            <w:r w:rsidR="00FE71D8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ة في حالة ضمور المنطقة التي تقع في مركز الشبكية، والتي تحتوي على تركيز عال في المستقبلات الضوئية المسؤولة عن الرؤية بدقة عالية. وُجد في هذه الأمراض</w:t>
            </w:r>
            <w:r w:rsidR="00FE71D8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أيضًا</w:t>
            </w:r>
            <w:r w:rsidR="00FE71D8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أن</w:t>
            </w:r>
            <w:r w:rsidR="00FE71D8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العامل المسؤول عن ازدياد إنتاج الأوعية الدموية هو </w:t>
            </w:r>
            <w:r w:rsidR="00FB315E"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>VEGF</w:t>
            </w:r>
            <w:r w:rsidR="00FB315E" w:rsidRPr="00714814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الذي يتم</w:t>
            </w:r>
            <w:r w:rsidR="00FE71D8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إنتاجه في مكان المرض بشكل فائض. ي</w:t>
            </w:r>
            <w:r w:rsidR="007A1A07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ثبط حقن الأجسام المضادة </w:t>
            </w:r>
            <w:r>
              <w:rPr>
                <w:rFonts w:asciiTheme="minorBidi" w:eastAsiaTheme="minorHAnsi" w:hAnsiTheme="minorBidi" w:cstheme="minorBidi"/>
                <w:sz w:val="22"/>
                <w:szCs w:val="22"/>
                <w:rtl/>
                <w:lang w:bidi="ar-SA"/>
              </w:rPr>
              <w:t>ﻟ</w:t>
            </w:r>
            <w:r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 xml:space="preserve"> </w:t>
            </w:r>
            <w:r w:rsidR="007A1A07" w:rsidRPr="00714814">
              <w:rPr>
                <w:rFonts w:asciiTheme="minorHAnsi" w:eastAsiaTheme="minorHAnsi" w:hAnsiTheme="minorHAnsi" w:cstheme="minorBidi"/>
                <w:sz w:val="22"/>
                <w:szCs w:val="22"/>
              </w:rPr>
              <w:t>VEGF</w:t>
            </w:r>
            <w:r w:rsidR="007A1A07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</w:t>
            </w:r>
            <w:r w:rsidR="007A1A07">
              <w:rPr>
                <w:rFonts w:asciiTheme="minorHAnsi" w:eastAsiaTheme="minorHAnsi" w:hAnsiTheme="minorHAnsi" w:cstheme="minorBidi" w:hint="cs"/>
                <w:sz w:val="22"/>
                <w:szCs w:val="22"/>
                <w:rtl/>
                <w:lang w:bidi="ar-SA"/>
              </w:rPr>
              <w:t>، في العين، استمرار إنتاج الأوعية الدموية المريضة، وهكذا يتوقف تدهور المرض، وتتحسن الرؤية بشكل كبير</w:t>
            </w:r>
            <w:r w:rsidR="007A1A07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.</w:t>
            </w:r>
          </w:p>
        </w:tc>
      </w:tr>
      <w:tr w:rsidR="00FB315E" w:rsidRPr="000600FF" w:rsidTr="00FB315E">
        <w:trPr>
          <w:trHeight w:val="664"/>
        </w:trPr>
        <w:tc>
          <w:tcPr>
            <w:tcW w:w="1523" w:type="dxa"/>
          </w:tcPr>
          <w:p w:rsidR="00FB315E" w:rsidRPr="00723909" w:rsidRDefault="00FB315E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227" w:type="dxa"/>
          </w:tcPr>
          <w:p w:rsidR="00FB315E" w:rsidRPr="00885DBB" w:rsidRDefault="00D24924" w:rsidP="00E22548">
            <w:pPr>
              <w:rPr>
                <w:rtl/>
              </w:rPr>
            </w:pPr>
            <w:hyperlink r:id="rId5" w:history="1">
              <w:r w:rsidR="00FB315E" w:rsidRPr="00E22548">
                <w:rPr>
                  <w:rStyle w:val="Hyperlink"/>
                  <w:rFonts w:asciiTheme="minorBidi" w:hAnsiTheme="minorBidi" w:hint="cs"/>
                  <w:rtl/>
                </w:rPr>
                <w:t xml:space="preserve">דף פעילות לתלמידים - </w:t>
              </w:r>
              <w:r w:rsidR="00FB315E" w:rsidRPr="00E22548">
                <w:rPr>
                  <w:rStyle w:val="Hyperlink"/>
                  <w:rFonts w:asciiTheme="minorBidi" w:hAnsiTheme="minorBidi"/>
                  <w:rtl/>
                </w:rPr>
                <w:t>המעורבות של גורם הגידול</w:t>
              </w:r>
              <w:r w:rsidR="00FB315E" w:rsidRPr="00E22548">
                <w:rPr>
                  <w:rStyle w:val="Hyperlink"/>
                  <w:rFonts w:asciiTheme="minorBidi" w:hAnsiTheme="minorBidi"/>
                </w:rPr>
                <w:t xml:space="preserve"> VEGF </w:t>
              </w:r>
              <w:r w:rsidR="00FB315E" w:rsidRPr="00E22548">
                <w:rPr>
                  <w:rStyle w:val="Hyperlink"/>
                  <w:rFonts w:asciiTheme="minorBidi" w:hAnsiTheme="minorBidi"/>
                  <w:rtl/>
                </w:rPr>
                <w:t>ביצירת כלי דם חדשים בגידול סרטני</w:t>
              </w:r>
              <w:r w:rsidR="00FB315E" w:rsidRPr="00E22548">
                <w:rPr>
                  <w:rStyle w:val="Hyperlink"/>
                  <w:rFonts w:asciiTheme="minorBidi" w:hAnsiTheme="minorBidi" w:hint="cs"/>
                  <w:rtl/>
                </w:rPr>
                <w:t>- ממחקר בסיסי לפיתוח טיפול תרופתי</w:t>
              </w:r>
            </w:hyperlink>
          </w:p>
          <w:p w:rsidR="00FB315E" w:rsidRDefault="00FB315E" w:rsidP="00DE78A2"/>
          <w:p w:rsidR="00FB315E" w:rsidRDefault="00D24924" w:rsidP="00DE78A2">
            <w:pPr>
              <w:rPr>
                <w:rtl/>
              </w:rPr>
            </w:pPr>
            <w:hyperlink r:id="rId6" w:history="1">
              <w:r w:rsidR="00FB315E" w:rsidRPr="00714814">
                <w:rPr>
                  <w:rStyle w:val="Hyperlink"/>
                  <w:rFonts w:hint="cs"/>
                  <w:rtl/>
                </w:rPr>
                <w:t>טיפולים בסרטן – שימוש בנוגדנים להרעבת גידול</w:t>
              </w:r>
            </w:hyperlink>
            <w:r w:rsidR="00FB315E">
              <w:rPr>
                <w:rStyle w:val="Hyperlink"/>
              </w:rPr>
              <w:t xml:space="preserve"> </w:t>
            </w:r>
            <w:r w:rsidR="00FB315E" w:rsidRPr="00714814">
              <w:rPr>
                <w:rFonts w:hint="cs"/>
                <w:rtl/>
              </w:rPr>
              <w:t xml:space="preserve">(2010) כתבה </w:t>
            </w:r>
            <w:r w:rsidR="00FB315E">
              <w:rPr>
                <w:rFonts w:hint="cs"/>
                <w:rtl/>
              </w:rPr>
              <w:t>המכילה סרטון מתורגם,</w:t>
            </w:r>
            <w:r w:rsidR="00FB315E" w:rsidRPr="00714814">
              <w:rPr>
                <w:rFonts w:hint="cs"/>
                <w:rtl/>
              </w:rPr>
              <w:t xml:space="preserve"> מאת ארז גרטי ועדו </w:t>
            </w:r>
            <w:proofErr w:type="spellStart"/>
            <w:r w:rsidR="00FB315E" w:rsidRPr="00714814">
              <w:rPr>
                <w:rFonts w:hint="cs"/>
                <w:rtl/>
              </w:rPr>
              <w:t>קמינסקי</w:t>
            </w:r>
            <w:proofErr w:type="spellEnd"/>
            <w:r w:rsidR="00FB315E" w:rsidRPr="00714814">
              <w:rPr>
                <w:rFonts w:hint="cs"/>
                <w:rtl/>
              </w:rPr>
              <w:t>, באתר דוידסון.</w:t>
            </w:r>
          </w:p>
          <w:p w:rsidR="00FB315E" w:rsidRPr="00714814" w:rsidRDefault="00FB315E" w:rsidP="00DE78A2">
            <w:pPr>
              <w:rPr>
                <w:rtl/>
              </w:rPr>
            </w:pPr>
          </w:p>
          <w:p w:rsidR="00FB315E" w:rsidRDefault="00D24924" w:rsidP="00DE78A2">
            <w:pPr>
              <w:rPr>
                <w:rtl/>
              </w:rPr>
            </w:pPr>
            <w:hyperlink r:id="rId7" w:history="1">
              <w:r w:rsidR="00FB315E" w:rsidRPr="00FC0DEA">
                <w:rPr>
                  <w:rStyle w:val="Hyperlink"/>
                  <w:rtl/>
                </w:rPr>
                <w:t>רעלנים המוצמדים לנוגדנים – הדור הבא של טיפול בסרטן</w:t>
              </w:r>
            </w:hyperlink>
            <w:r w:rsidR="00FB315E">
              <w:rPr>
                <w:rStyle w:val="date7"/>
                <w:rFonts w:ascii="Open Sans Hebrew" w:hAnsi="Open Sans Hebrew" w:hint="cs"/>
                <w:rtl/>
              </w:rPr>
              <w:t xml:space="preserve"> (2012) </w:t>
            </w:r>
            <w:r w:rsidR="00FB315E" w:rsidRPr="00714814">
              <w:rPr>
                <w:rFonts w:hint="cs"/>
                <w:rtl/>
              </w:rPr>
              <w:t xml:space="preserve">כתבה </w:t>
            </w:r>
            <w:r w:rsidR="00FB315E">
              <w:rPr>
                <w:rFonts w:hint="cs"/>
                <w:rtl/>
              </w:rPr>
              <w:t>המכילה סרטון מתורגם,</w:t>
            </w:r>
            <w:r w:rsidR="00FB315E" w:rsidRPr="00714814">
              <w:rPr>
                <w:rFonts w:hint="cs"/>
                <w:rtl/>
              </w:rPr>
              <w:t xml:space="preserve"> </w:t>
            </w:r>
            <w:r w:rsidR="00FB315E">
              <w:rPr>
                <w:rFonts w:hint="cs"/>
                <w:rtl/>
              </w:rPr>
              <w:t xml:space="preserve">מאת </w:t>
            </w:r>
            <w:r w:rsidR="00FB315E" w:rsidRPr="00714814">
              <w:rPr>
                <w:rFonts w:hint="cs"/>
                <w:rtl/>
              </w:rPr>
              <w:t xml:space="preserve">עדו </w:t>
            </w:r>
            <w:proofErr w:type="spellStart"/>
            <w:r w:rsidR="00FB315E" w:rsidRPr="00714814">
              <w:rPr>
                <w:rFonts w:hint="cs"/>
                <w:rtl/>
              </w:rPr>
              <w:t>קמינסקי</w:t>
            </w:r>
            <w:proofErr w:type="spellEnd"/>
            <w:r w:rsidR="00FB315E" w:rsidRPr="00714814">
              <w:rPr>
                <w:rFonts w:hint="cs"/>
                <w:rtl/>
              </w:rPr>
              <w:t>, באתר דוידסון.</w:t>
            </w:r>
          </w:p>
          <w:p w:rsidR="00FB315E" w:rsidRDefault="00FB315E" w:rsidP="00DE78A2">
            <w:pPr>
              <w:rPr>
                <w:rStyle w:val="Hyperlink"/>
                <w:rtl/>
              </w:rPr>
            </w:pPr>
          </w:p>
          <w:p w:rsidR="00FB315E" w:rsidRPr="00714814" w:rsidRDefault="00D24924" w:rsidP="00DE78A2">
            <w:pPr>
              <w:rPr>
                <w:rtl/>
              </w:rPr>
            </w:pPr>
            <w:hyperlink r:id="rId8" w:history="1">
              <w:r w:rsidR="00FB315E" w:rsidRPr="00FC0DEA">
                <w:rPr>
                  <w:rStyle w:val="Hyperlink"/>
                  <w:rtl/>
                </w:rPr>
                <w:t>איך גידול סרטני מנצל את משאבי הגוף?</w:t>
              </w:r>
            </w:hyperlink>
            <w:r w:rsidR="00FB315E">
              <w:rPr>
                <w:rFonts w:hint="cs"/>
                <w:rtl/>
              </w:rPr>
              <w:t xml:space="preserve"> (2012) </w:t>
            </w:r>
            <w:r w:rsidR="00FB315E" w:rsidRPr="00714814">
              <w:rPr>
                <w:rFonts w:hint="cs"/>
                <w:rtl/>
              </w:rPr>
              <w:t xml:space="preserve">כתבה </w:t>
            </w:r>
            <w:r w:rsidR="00FB315E">
              <w:rPr>
                <w:rFonts w:hint="cs"/>
                <w:rtl/>
              </w:rPr>
              <w:t>המכילה 2 סרטונים מתורגמים,</w:t>
            </w:r>
            <w:r w:rsidR="00FB315E" w:rsidRPr="00714814">
              <w:rPr>
                <w:rFonts w:hint="cs"/>
                <w:rtl/>
              </w:rPr>
              <w:t xml:space="preserve"> </w:t>
            </w:r>
            <w:r w:rsidR="00FB315E">
              <w:rPr>
                <w:rFonts w:hint="cs"/>
                <w:rtl/>
              </w:rPr>
              <w:t>מאת ארז גרטי</w:t>
            </w:r>
            <w:r w:rsidR="00FB315E" w:rsidRPr="00714814">
              <w:rPr>
                <w:rFonts w:hint="cs"/>
                <w:rtl/>
              </w:rPr>
              <w:t>, באתר דוידסון.</w:t>
            </w:r>
          </w:p>
        </w:tc>
      </w:tr>
      <w:tr w:rsidR="00FB315E" w:rsidRPr="000600FF" w:rsidTr="00FB315E">
        <w:trPr>
          <w:trHeight w:val="664"/>
        </w:trPr>
        <w:tc>
          <w:tcPr>
            <w:tcW w:w="1523" w:type="dxa"/>
          </w:tcPr>
          <w:p w:rsidR="00FB315E" w:rsidRPr="00723909" w:rsidRDefault="00FB315E" w:rsidP="003C4CDE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227" w:type="dxa"/>
          </w:tcPr>
          <w:p w:rsidR="00FB315E" w:rsidRPr="00714814" w:rsidRDefault="00D24924" w:rsidP="00DE78A2">
            <w:pPr>
              <w:rPr>
                <w:rtl/>
              </w:rPr>
            </w:pPr>
            <w:hyperlink r:id="rId9" w:history="1">
              <w:r w:rsidR="00FB315E" w:rsidRPr="00714814">
                <w:rPr>
                  <w:rStyle w:val="Hyperlink"/>
                  <w:rFonts w:ascii="Arial" w:hAnsi="Arial" w:cs="Arial"/>
                  <w:rtl/>
                </w:rPr>
                <w:t>תרופה חדשה מצליחה לראשונה לעכב גידולים סרטניים</w:t>
              </w:r>
            </w:hyperlink>
            <w:r w:rsidR="00FB315E" w:rsidRPr="00714814">
              <w:rPr>
                <w:rFonts w:ascii="Arial" w:hAnsi="Arial" w:cs="Arial" w:hint="cs"/>
                <w:color w:val="000000"/>
                <w:rtl/>
              </w:rPr>
              <w:t xml:space="preserve">, </w:t>
            </w:r>
            <w:r w:rsidR="00FB315E">
              <w:rPr>
                <w:rFonts w:ascii="Arial" w:hAnsi="Arial" w:cs="Arial" w:hint="cs"/>
                <w:color w:val="000000"/>
                <w:rtl/>
              </w:rPr>
              <w:t xml:space="preserve">(2004) </w:t>
            </w:r>
            <w:r w:rsidR="00FB315E" w:rsidRPr="00714814">
              <w:rPr>
                <w:rFonts w:ascii="Arial" w:hAnsi="Arial" w:cs="Arial" w:hint="cs"/>
                <w:color w:val="000000"/>
                <w:rtl/>
              </w:rPr>
              <w:t xml:space="preserve">כתבה מאת מרית </w:t>
            </w:r>
            <w:proofErr w:type="spellStart"/>
            <w:r w:rsidR="00FB315E" w:rsidRPr="00714814">
              <w:rPr>
                <w:rFonts w:ascii="Arial" w:hAnsi="Arial" w:cs="Arial" w:hint="cs"/>
                <w:color w:val="000000"/>
                <w:rtl/>
              </w:rPr>
              <w:t>סלווין</w:t>
            </w:r>
            <w:proofErr w:type="spellEnd"/>
            <w:r w:rsidR="00FB315E" w:rsidRPr="00714814">
              <w:rPr>
                <w:rFonts w:ascii="Arial" w:hAnsi="Arial" w:cs="Arial" w:hint="cs"/>
                <w:color w:val="000000"/>
                <w:rtl/>
              </w:rPr>
              <w:t xml:space="preserve"> באתר הידען</w:t>
            </w:r>
          </w:p>
          <w:p w:rsidR="00FB315E" w:rsidRDefault="00FB315E" w:rsidP="00DE78A2"/>
          <w:p w:rsidR="00FB315E" w:rsidRDefault="00D24924" w:rsidP="00DE78A2">
            <w:pPr>
              <w:rPr>
                <w:rtl/>
              </w:rPr>
            </w:pPr>
            <w:hyperlink r:id="rId10" w:history="1">
              <w:r w:rsidR="00FB315E" w:rsidRPr="00714814">
                <w:rPr>
                  <w:rStyle w:val="Hyperlink"/>
                  <w:rtl/>
                </w:rPr>
                <w:t>יכולת השליטה על ייצור כלי דם בשירות הרפואה</w:t>
              </w:r>
            </w:hyperlink>
            <w:r w:rsidR="00FB315E" w:rsidRPr="00714814">
              <w:rPr>
                <w:rFonts w:hint="cs"/>
                <w:rtl/>
              </w:rPr>
              <w:t xml:space="preserve">, </w:t>
            </w:r>
            <w:r w:rsidR="00FB315E">
              <w:rPr>
                <w:rFonts w:hint="cs"/>
                <w:rtl/>
              </w:rPr>
              <w:t xml:space="preserve">(2016) </w:t>
            </w:r>
            <w:r w:rsidR="00FB315E" w:rsidRPr="00714814">
              <w:rPr>
                <w:rFonts w:hint="cs"/>
                <w:rtl/>
              </w:rPr>
              <w:t>כתבה מאת פרופ' אלי קשת, באקדמיה הישראלית למדעים.</w:t>
            </w:r>
          </w:p>
          <w:p w:rsidR="00FB315E" w:rsidRDefault="00FB315E" w:rsidP="00DE78A2">
            <w:pPr>
              <w:rPr>
                <w:rtl/>
              </w:rPr>
            </w:pPr>
          </w:p>
          <w:p w:rsidR="00FB315E" w:rsidRPr="00714814" w:rsidRDefault="00D24924" w:rsidP="00DE78A2">
            <w:pPr>
              <w:rPr>
                <w:rtl/>
              </w:rPr>
            </w:pPr>
            <w:hyperlink r:id="rId11" w:history="1">
              <w:r w:rsidR="00FB315E" w:rsidRPr="00714814">
                <w:rPr>
                  <w:rStyle w:val="Hyperlink"/>
                  <w:rFonts w:hint="cs"/>
                  <w:rtl/>
                </w:rPr>
                <w:t>כלי הדם: רשת התעבורה של הגוף</w:t>
              </w:r>
            </w:hyperlink>
            <w:r w:rsidR="00FB315E" w:rsidRPr="00714814">
              <w:rPr>
                <w:rFonts w:hint="cs"/>
                <w:rtl/>
              </w:rPr>
              <w:t xml:space="preserve"> (2015), הקלטה של הרצאה מפי פרופ' אלי קשת בטכניון, במסגרת סדרת הרצאות 'תגליות מדעיות'.</w:t>
            </w:r>
          </w:p>
          <w:p w:rsidR="00FB315E" w:rsidRDefault="00FB315E" w:rsidP="00DE78A2">
            <w:pPr>
              <w:shd w:val="clear" w:color="auto" w:fill="FFFFFF"/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  <w:p w:rsidR="00FB315E" w:rsidRPr="00677845" w:rsidRDefault="00FB315E" w:rsidP="00DE78A2">
            <w:pPr>
              <w:pStyle w:val="details"/>
              <w:shd w:val="clear" w:color="auto" w:fill="FFFFFF"/>
              <w:spacing w:before="0" w:beforeAutospacing="0" w:after="0" w:afterAutospacing="0"/>
              <w:rPr>
                <w:rFonts w:ascii="Arial" w:eastAsiaTheme="minorHAnsi" w:hAnsi="Arial" w:cs="Arial"/>
                <w:sz w:val="22"/>
                <w:szCs w:val="22"/>
                <w:rtl/>
              </w:rPr>
            </w:pPr>
            <w:proofErr w:type="spellStart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>Shweiki</w:t>
            </w:r>
            <w:proofErr w:type="spellEnd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D, </w:t>
            </w:r>
            <w:proofErr w:type="spellStart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>Itin</w:t>
            </w:r>
            <w:proofErr w:type="spellEnd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A, </w:t>
            </w:r>
            <w:proofErr w:type="spellStart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>Soffer</w:t>
            </w:r>
            <w:proofErr w:type="spellEnd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D, </w:t>
            </w:r>
            <w:proofErr w:type="spellStart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>Keshet</w:t>
            </w:r>
            <w:proofErr w:type="spellEnd"/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E (1992) </w:t>
            </w:r>
            <w:hyperlink r:id="rId12" w:history="1">
              <w:r w:rsidRPr="00677845">
                <w:rPr>
                  <w:rFonts w:ascii="Arial" w:eastAsiaTheme="minorHAnsi" w:hAnsi="Arial" w:cs="Arial"/>
                  <w:sz w:val="22"/>
                  <w:szCs w:val="22"/>
                </w:rPr>
                <w:t>Vascular endothelial growth factor induced by hypoxia may mediate hypoxia-initiated angiogenesis.</w:t>
              </w:r>
            </w:hyperlink>
            <w:r w:rsidRPr="00677845">
              <w:rPr>
                <w:rFonts w:ascii="Arial" w:eastAsiaTheme="minorHAnsi" w:hAnsi="Arial" w:cs="Arial"/>
                <w:sz w:val="22"/>
                <w:szCs w:val="22"/>
              </w:rPr>
              <w:t xml:space="preserve"> Nature. 359 (6398): 843-5.</w:t>
            </w:r>
          </w:p>
          <w:p w:rsidR="00FB315E" w:rsidRPr="000600FF" w:rsidRDefault="00FB315E" w:rsidP="00DE78A2">
            <w:pPr>
              <w:rPr>
                <w:sz w:val="24"/>
                <w:szCs w:val="24"/>
                <w:rtl/>
              </w:rPr>
            </w:pPr>
          </w:p>
        </w:tc>
      </w:tr>
    </w:tbl>
    <w:p w:rsidR="00FC68F6" w:rsidRDefault="00FC68F6" w:rsidP="00E22548"/>
    <w:sectPr w:rsidR="00FC68F6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 Hebrew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96F"/>
    <w:rsid w:val="000875C3"/>
    <w:rsid w:val="00243FFB"/>
    <w:rsid w:val="00312D5D"/>
    <w:rsid w:val="003F1A41"/>
    <w:rsid w:val="005371E6"/>
    <w:rsid w:val="00537642"/>
    <w:rsid w:val="005C34B8"/>
    <w:rsid w:val="00656DD6"/>
    <w:rsid w:val="007A1A07"/>
    <w:rsid w:val="009F5429"/>
    <w:rsid w:val="00AA0B4A"/>
    <w:rsid w:val="00D24924"/>
    <w:rsid w:val="00E22548"/>
    <w:rsid w:val="00E4770C"/>
    <w:rsid w:val="00F6630F"/>
    <w:rsid w:val="00F7096F"/>
    <w:rsid w:val="00FB315E"/>
    <w:rsid w:val="00FC68F6"/>
    <w:rsid w:val="00FE7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1F7CD9"/>
  <w15:docId w15:val="{E134F973-4DEE-4935-9A3D-585A30CC5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096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709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7096F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7096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tails">
    <w:name w:val="details"/>
    <w:basedOn w:val="Normal"/>
    <w:rsid w:val="00F7096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e7">
    <w:name w:val="date7"/>
    <w:basedOn w:val="DefaultParagraphFont"/>
    <w:rsid w:val="00F7096F"/>
  </w:style>
  <w:style w:type="paragraph" w:styleId="BalloonText">
    <w:name w:val="Balloon Text"/>
    <w:basedOn w:val="Normal"/>
    <w:link w:val="BalloonTextChar"/>
    <w:uiPriority w:val="99"/>
    <w:semiHidden/>
    <w:unhideWhenUsed/>
    <w:rsid w:val="00312D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2D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vidson.weizmann.ac.il/online/maagarmada/med_and_physiol/%D7%90%D7%99%D7%9A-%D7%92%D7%99%D7%93%D7%95%D7%9C-%D7%A1%D7%A8%D7%98%D7%A0%D7%99-%D7%9E%D7%A0%D7%A6%D7%9C-%D7%90%D7%AA-%D7%9E%D7%A9%D7%90%D7%91%D7%99-%D7%94%D7%92%D7%95%D7%A3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davidson.weizmann.ac.il/online/maagarmada/med_and_physiol/%D7%A8%D7%A2%D7%9C%D7%A0%D7%99%D7%9D-%D7%94%D7%9E%D7%95%D7%A6%D7%9E%D7%93%D7%99%D7%9D-%D7%9C%D7%A0%D7%95%D7%92%D7%93%D7%A0%D7%99%D7%9D-%D7%94%D7%93%D7%95%D7%A8-%D7%94%D7%91%D7%90-%D7%A9%D7%9C-%D7%98%D7%99%D7%A4%D7%95%D7%9C-%D7%91%D7%A1%D7%A8%D7%98%D7%9F" TargetMode="External"/><Relationship Id="rId12" Type="http://schemas.openxmlformats.org/officeDocument/2006/relationships/hyperlink" Target="https://www.ncbi.nlm.nih.gov/pubmed/127943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avidson.weizmann.ac.il/online/maagarmada/med_and_physiol/%D7%98%D7%99%D7%A4%D7%95%D7%9C%D7%99%D7%9D-%D7%91%D7%A1%D7%A8%D7%98%D7%9F-%E2%80%93-%D7%A9%D7%99%D7%9E%D7%95%D7%A9-%D7%91%D7%A0%D7%95%D7%92%D7%93%D7%A0%D7%99%D7%9D-%D7%9C%D7%94%D7%A8%D7%A2%D7%91%D7%AA-%D7%94%D7%92%D7%99%D7%93%D7%95%D7%9C" TargetMode="External"/><Relationship Id="rId11" Type="http://schemas.openxmlformats.org/officeDocument/2006/relationships/hyperlink" Target="https://www.youtube.com/watch?v=sDpEpv5DANs" TargetMode="External"/><Relationship Id="rId5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92/4138-%D7%94%D7%9E%D7%A2%D7%95%D7%A8%D7%91%D7%95%D7%AA-%D7%A9%D7%9C-%D7%92%D7%95%D7%A8%D7%9D-%D7%94%D7%92%D7%99%D7%93%D7%95%D7%9C-vegf-%D7%91%D7%99%D7%A6%D7%99%D7%A8%D7%AA-%D7%9B%D7%9C%D7%99-%D7%93%D7%9D-%D7%97%D7%93%D7%A9%D7%99%D7%9D-%D7%91%D7%92%D7%99%D7%93%D7%95%D7%9C-%D7%A1%D7%A8%D7%98%D7%A0%D7%99-%D7%9E%D7%9E%D7%97%D7%A7%D7%A8-%D7%91%D7%A1%D7%99%D7%A1%D7%99-%D7%9C%D7%A4%D7%99%D7%AA%D7%95%D7%97-%D7%98%D7%99%D7%A4%D7%95%D7%9C-%D7%AA%D7%A8%D7%95%D7%A4%D7%AA%D7%99/file" TargetMode="External"/><Relationship Id="rId10" Type="http://schemas.openxmlformats.org/officeDocument/2006/relationships/hyperlink" Target="https://academy.ac.il/SystemFiles/23132.pdf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hayadan.org.il/avastin-30030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</Pages>
  <Words>988</Words>
  <Characters>4945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5922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Oksana Rubanov</cp:lastModifiedBy>
  <cp:revision>6</cp:revision>
  <dcterms:created xsi:type="dcterms:W3CDTF">2018-07-22T15:57:00Z</dcterms:created>
  <dcterms:modified xsi:type="dcterms:W3CDTF">2018-08-19T10:47:00Z</dcterms:modified>
</cp:coreProperties>
</file>