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יתוח שיטה לגידול אצות אדומיות ויצור פוליסכריד שמופק מהן ליישומים רפואיים וקוסמטיים"/>
      </w:tblPr>
      <w:tblGrid>
        <w:gridCol w:w="1523"/>
        <w:gridCol w:w="7227"/>
      </w:tblGrid>
      <w:tr w:rsidR="00B576D9" w:rsidTr="00B576D9">
        <w:trPr>
          <w:trHeight w:val="706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B576D9" w:rsidRDefault="00B576D9" w:rsidP="00915A84">
            <w:pPr>
              <w:rPr>
                <w:rtl/>
              </w:rPr>
            </w:pPr>
            <w:r>
              <w:rPr>
                <w:rFonts w:hint="cs"/>
                <w:rtl/>
              </w:rPr>
              <w:t>1990</w:t>
            </w: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B576D9" w:rsidRPr="002E6FB9" w:rsidRDefault="00B576D9" w:rsidP="006225DF">
            <w:pPr>
              <w:tabs>
                <w:tab w:val="left" w:pos="956"/>
              </w:tabs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تطوير طريقة لتنمية طحالب حمراء وإنتاج متعد</w:t>
            </w:r>
            <w:r w:rsidR="009D2F6D">
              <w:rPr>
                <w:rFonts w:hint="cs"/>
                <w:rtl/>
                <w:lang w:bidi="ar-SA"/>
              </w:rPr>
              <w:t>ّد سكريات يُ</w:t>
            </w:r>
            <w:r>
              <w:rPr>
                <w:rFonts w:hint="cs"/>
                <w:rtl/>
                <w:lang w:bidi="ar-SA"/>
              </w:rPr>
              <w:t>ست</w:t>
            </w:r>
            <w:r w:rsidR="009D2F6D">
              <w:rPr>
                <w:rFonts w:hint="cs"/>
                <w:rtl/>
                <w:lang w:bidi="ar-SA"/>
              </w:rPr>
              <w:t>خرج منها لتطبيقات طبية وللتجميل</w:t>
            </w:r>
            <w:r w:rsidR="0041394B">
              <w:rPr>
                <w:rFonts w:hint="cs"/>
                <w:rtl/>
                <w:lang w:bidi="ar-SA"/>
              </w:rPr>
              <w:t xml:space="preserve"> </w:t>
            </w:r>
          </w:p>
          <w:p w:rsidR="00B576D9" w:rsidRPr="002E6FB9" w:rsidRDefault="00B576D9" w:rsidP="00915A84">
            <w:pPr>
              <w:rPr>
                <w:rtl/>
              </w:rPr>
            </w:pPr>
          </w:p>
        </w:tc>
      </w:tr>
      <w:tr w:rsidR="00B576D9" w:rsidTr="00B576D9">
        <w:trPr>
          <w:trHeight w:val="706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B576D9" w:rsidRPr="002E6FB9" w:rsidRDefault="00B576D9" w:rsidP="006225DF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شوش أراد </w:t>
            </w: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B576D9" w:rsidRDefault="00B576D9" w:rsidP="00915A84">
            <w:pP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</w:pPr>
            <w:r>
              <w:rPr>
                <w:noProof/>
              </w:rPr>
              <w:drawing>
                <wp:inline distT="0" distB="0" distL="0" distR="0" wp14:anchorId="64F2FFF7" wp14:editId="59529027">
                  <wp:extent cx="1887177" cy="2759529"/>
                  <wp:effectExtent l="0" t="0" r="0" b="3175"/>
                  <wp:docPr id="1" name="Picture 1" title="פרופ' שוש ארד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le:×©××© ××¨×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8986" cy="28206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  <w:t xml:space="preserve"> </w:t>
            </w:r>
          </w:p>
          <w:p w:rsidR="00B576D9" w:rsidRPr="009E6C6D" w:rsidRDefault="00B576D9" w:rsidP="006225DF">
            <w:pP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شوش أراد </w:t>
            </w: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  <w:lang w:bidi="ar-SA"/>
              </w:rPr>
              <w:t xml:space="preserve">بين أكمام الطحالب في مختبرها، في جامعة بن </w:t>
            </w: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  <w:lang w:bidi="ar-SA"/>
              </w:rPr>
              <w:t xml:space="preserve"> غوريون (أُخذت الصورة من موقع ويكيبيديا </w:t>
            </w: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8F9FA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color w:val="222222"/>
                <w:sz w:val="19"/>
                <w:szCs w:val="19"/>
                <w:shd w:val="clear" w:color="auto" w:fill="F8F9FA"/>
                <w:rtl/>
                <w:lang w:bidi="ar-SA"/>
              </w:rPr>
              <w:t xml:space="preserve"> الموسوعة الحرة). </w:t>
            </w: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B576D9" w:rsidRPr="000E4FCB" w:rsidRDefault="00B576D9" w:rsidP="006225DF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جامعة بن </w:t>
            </w:r>
            <w:r>
              <w:rPr>
                <w:rFonts w:asciiTheme="minorBidi" w:hAnsiTheme="minorBidi"/>
                <w:rtl/>
                <w:lang w:bidi="ar-SA"/>
              </w:rPr>
              <w:t>–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غ</w:t>
            </w:r>
            <w:r w:rsidR="009D2F6D">
              <w:rPr>
                <w:rFonts w:asciiTheme="minorBidi" w:hAnsiTheme="minorBidi" w:hint="cs"/>
                <w:rtl/>
                <w:lang w:bidi="ar-SA"/>
              </w:rPr>
              <w:t xml:space="preserve">وريون، قسم هندسة </w:t>
            </w:r>
            <w:proofErr w:type="spellStart"/>
            <w:r w:rsidR="009D2F6D">
              <w:rPr>
                <w:rFonts w:asciiTheme="minorBidi" w:hAnsiTheme="minorBidi" w:hint="cs"/>
                <w:rtl/>
                <w:lang w:bidi="ar-SA"/>
              </w:rPr>
              <w:t>البيوتكنولوجيا</w:t>
            </w:r>
            <w:proofErr w:type="spellEnd"/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B576D9" w:rsidRPr="000A1517" w:rsidRDefault="00B576D9" w:rsidP="00915A84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B576D9" w:rsidRPr="0054534E" w:rsidRDefault="00B576D9" w:rsidP="00915A84">
            <w:pPr>
              <w:pStyle w:val="20"/>
              <w:spacing w:line="240" w:lineRule="auto"/>
              <w:ind w:right="-567"/>
              <w:outlineLvl w:val="0"/>
              <w:rPr>
                <w:rFonts w:ascii="Arial" w:hAnsi="Arial" w:cs="Arial"/>
                <w:bCs w:val="0"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Cs w:val="0"/>
                <w:sz w:val="22"/>
                <w:szCs w:val="22"/>
                <w:u w:val="single"/>
                <w:rtl/>
                <w:lang w:bidi="ar-SA"/>
              </w:rPr>
              <w:t>علم البيئة</w:t>
            </w:r>
            <w:r w:rsidRPr="0054534E">
              <w:rPr>
                <w:rFonts w:ascii="Arial" w:hAnsi="Arial" w:cs="Arial"/>
                <w:bCs w:val="0"/>
                <w:sz w:val="22"/>
                <w:szCs w:val="22"/>
                <w:u w:val="single"/>
                <w:rtl/>
              </w:rPr>
              <w:t xml:space="preserve"> </w:t>
            </w:r>
          </w:p>
          <w:p w:rsidR="00B576D9" w:rsidRDefault="00B576D9" w:rsidP="006225DF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ملاءمة لبيت التنمية. </w:t>
            </w:r>
          </w:p>
          <w:p w:rsidR="00B576D9" w:rsidRPr="0054534E" w:rsidRDefault="00B576D9" w:rsidP="00915A84">
            <w:pPr>
              <w:rPr>
                <w:rFonts w:ascii="Arial" w:hAnsi="Arial" w:cs="Arial"/>
                <w:rtl/>
              </w:rPr>
            </w:pPr>
          </w:p>
          <w:p w:rsidR="00B576D9" w:rsidRPr="0054534E" w:rsidRDefault="00B576D9" w:rsidP="001B63CE">
            <w:pPr>
              <w:pStyle w:val="ListParagraph"/>
              <w:tabs>
                <w:tab w:val="left" w:pos="0"/>
              </w:tabs>
              <w:spacing w:before="40" w:after="0" w:line="220" w:lineRule="exact"/>
              <w:ind w:left="0"/>
              <w:rPr>
                <w:rFonts w:ascii="Arial" w:hAnsi="Arial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تأثير الإنسان على البيئة المحيطة </w:t>
            </w:r>
          </w:p>
          <w:p w:rsidR="00B576D9" w:rsidRDefault="00B576D9" w:rsidP="00915A84">
            <w:pPr>
              <w:spacing w:before="40" w:after="40" w:line="230" w:lineRule="exact"/>
              <w:rPr>
                <w:rFonts w:ascii="Arial" w:hAnsi="Arial"/>
                <w:rtl/>
                <w:lang w:bidi="ar-SA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العمل من أجل فائدة الإنسان. </w:t>
            </w:r>
          </w:p>
          <w:p w:rsidR="00B576D9" w:rsidRPr="0054534E" w:rsidRDefault="00B576D9" w:rsidP="001B63CE">
            <w:pPr>
              <w:spacing w:before="40" w:after="40" w:line="230" w:lineRule="exact"/>
              <w:rPr>
                <w:rFonts w:ascii="Arial" w:hAnsi="Arial"/>
              </w:rPr>
            </w:pPr>
            <w:r>
              <w:rPr>
                <w:rFonts w:ascii="Arial" w:hAnsi="Arial" w:hint="cs"/>
                <w:rtl/>
                <w:lang w:bidi="ar-SA"/>
              </w:rPr>
              <w:t>الزراعة</w:t>
            </w:r>
            <w:r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 w:hint="cs"/>
                <w:rtl/>
                <w:lang w:bidi="ar-SA"/>
              </w:rPr>
              <w:t>التقليدية: عامل ي</w:t>
            </w:r>
            <w:r w:rsidR="009D2F6D">
              <w:rPr>
                <w:rFonts w:ascii="Arial" w:hAnsi="Arial" w:hint="cs"/>
                <w:rtl/>
                <w:lang w:bidi="ar-SA"/>
              </w:rPr>
              <w:t>ُ</w:t>
            </w:r>
            <w:r>
              <w:rPr>
                <w:rFonts w:ascii="Arial" w:hAnsi="Arial" w:hint="cs"/>
                <w:rtl/>
                <w:lang w:bidi="ar-SA"/>
              </w:rPr>
              <w:t>ن</w:t>
            </w:r>
            <w:r w:rsidR="009D2F6D">
              <w:rPr>
                <w:rFonts w:ascii="Arial" w:hAnsi="Arial" w:hint="cs"/>
                <w:rtl/>
                <w:lang w:bidi="ar-SA"/>
              </w:rPr>
              <w:t>ْ</w:t>
            </w:r>
            <w:r>
              <w:rPr>
                <w:rFonts w:ascii="Arial" w:hAnsi="Arial" w:hint="cs"/>
                <w:rtl/>
                <w:lang w:bidi="ar-SA"/>
              </w:rPr>
              <w:t>ت</w:t>
            </w:r>
            <w:r w:rsidR="009D2F6D">
              <w:rPr>
                <w:rFonts w:ascii="Arial" w:hAnsi="Arial" w:hint="cs"/>
                <w:rtl/>
                <w:lang w:bidi="ar-SA"/>
              </w:rPr>
              <w:t>ِ</w:t>
            </w:r>
            <w:r>
              <w:rPr>
                <w:rFonts w:ascii="Arial" w:hAnsi="Arial" w:hint="cs"/>
                <w:rtl/>
                <w:lang w:bidi="ar-SA"/>
              </w:rPr>
              <w:t>ج غذاء، وم</w:t>
            </w:r>
            <w:r w:rsidR="009D2F6D">
              <w:rPr>
                <w:rFonts w:ascii="Arial" w:hAnsi="Arial" w:hint="cs"/>
                <w:rtl/>
                <w:lang w:bidi="ar-SA"/>
              </w:rPr>
              <w:t>ُ</w:t>
            </w:r>
            <w:r>
              <w:rPr>
                <w:rFonts w:ascii="Arial" w:hAnsi="Arial" w:hint="cs"/>
                <w:rtl/>
                <w:lang w:bidi="ar-SA"/>
              </w:rPr>
              <w:t>ن</w:t>
            </w:r>
            <w:r w:rsidR="009D2F6D">
              <w:rPr>
                <w:rFonts w:ascii="Arial" w:hAnsi="Arial" w:hint="cs"/>
                <w:rtl/>
                <w:lang w:bidi="ar-SA"/>
              </w:rPr>
              <w:t>ْ</w:t>
            </w:r>
            <w:r>
              <w:rPr>
                <w:rFonts w:ascii="Arial" w:hAnsi="Arial" w:hint="cs"/>
                <w:rtl/>
                <w:lang w:bidi="ar-SA"/>
              </w:rPr>
              <w:t>ت</w:t>
            </w:r>
            <w:r w:rsidR="009D2F6D">
              <w:rPr>
                <w:rFonts w:ascii="Arial" w:hAnsi="Arial" w:hint="cs"/>
                <w:rtl/>
                <w:lang w:bidi="ar-SA"/>
              </w:rPr>
              <w:t>َ</w:t>
            </w:r>
            <w:r>
              <w:rPr>
                <w:rFonts w:ascii="Arial" w:hAnsi="Arial" w:hint="cs"/>
                <w:rtl/>
                <w:lang w:bidi="ar-SA"/>
              </w:rPr>
              <w:t xml:space="preserve">جات كثيرة أخرى لرفاهية الإنسان. </w:t>
            </w:r>
          </w:p>
          <w:p w:rsidR="00B576D9" w:rsidRPr="0054534E" w:rsidRDefault="00B576D9" w:rsidP="00915A84">
            <w:pPr>
              <w:spacing w:before="40" w:after="40" w:line="230" w:lineRule="exact"/>
              <w:rPr>
                <w:rFonts w:ascii="Arial" w:hAnsi="Arial"/>
                <w:rtl/>
              </w:rPr>
            </w:pPr>
          </w:p>
        </w:tc>
      </w:tr>
      <w:tr w:rsidR="00B576D9" w:rsidTr="00B576D9">
        <w:trPr>
          <w:trHeight w:val="706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B576D9" w:rsidRPr="002E6FB9" w:rsidRDefault="00B576D9" w:rsidP="001B63CE">
            <w:pPr>
              <w:shd w:val="clear" w:color="auto" w:fill="FFFFFF"/>
              <w:spacing w:before="120" w:after="120" w:line="288" w:lineRule="auto"/>
              <w:textAlignment w:val="baseline"/>
              <w:rPr>
                <w:rFonts w:asciiTheme="minorBidi" w:hAnsiTheme="minorBidi"/>
                <w:color w:val="FF0000"/>
                <w:spacing w:val="-11"/>
                <w:shd w:val="clear" w:color="auto" w:fill="FFFFFF"/>
                <w:rtl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يتناول بحث بروفسور أراد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بيوتكنولوجيا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طحالب البحر، وبالأساس التطبيقات الطبية والتجميل التي تعتمد على مواد تُستخرج من طحالب بحر أحادية الخلي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ة.  </w:t>
            </w:r>
          </w:p>
          <w:p w:rsidR="00B576D9" w:rsidRPr="002E6FB9" w:rsidRDefault="00B576D9" w:rsidP="009D2F6D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hAnsiTheme="minorBidi"/>
                <w:color w:val="FF0000"/>
                <w:spacing w:val="-11"/>
                <w:shd w:val="clear" w:color="auto" w:fill="FFFFFF"/>
                <w:rtl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يرك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ز البحث على النشاط البيولوجي والكيميائي الخاص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الذي مصدره مبنى السكر الموجود في طحالب البحر. خلايا الطحالب الحمراء،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بورفيريديوم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، أحادية الخلي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ة التي تبحثها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برووفسور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أراد محاطة بمتعد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د سكريات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سولفيدي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، وهو جزيء خاص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له عد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ة نشاطات بيولوجية: مضاد تأكسد، مضاد التهابات 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ويغلف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الخلية. بحثت بروفسور أراد الجزيء من عد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ة ج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وانب: فسيولوجية، </w:t>
            </w:r>
            <w:proofErr w:type="spellStart"/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بيوكيميائية</w:t>
            </w:r>
            <w:proofErr w:type="spellEnd"/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، مبنى و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جزيئي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ة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.  </w:t>
            </w:r>
          </w:p>
          <w:p w:rsidR="00B576D9" w:rsidRPr="002E6FB9" w:rsidRDefault="00B576D9" w:rsidP="00F23EBA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الم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ن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ْ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ت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َ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ج المركزي في بحثها هو ماد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ة هلامية (جل) تُستخرج من الطحالب وتُستعمل في صناعة التجميل ولأغراض طبية تثبط الهرم،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تحمي جلد الوجه ولها نشاط مضاد ا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لالتهابات. </w:t>
            </w:r>
          </w:p>
          <w:p w:rsidR="00B576D9" w:rsidRDefault="00B576D9" w:rsidP="00D257C9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طو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رت بروفسور أراد في إطار بحثها طريقة خاص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ة لتنمية الطحالب بكفاءة عالية، في نطاق مناسب 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lastRenderedPageBreak/>
              <w:t>للاستخدام الصناعي. أد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ى التعاون الأكاديمي </w:t>
            </w:r>
            <w:r>
              <w:rPr>
                <w:rFonts w:asciiTheme="minorBidi" w:eastAsia="Times New Roman" w:hAnsiTheme="minorBidi"/>
                <w:color w:val="000000"/>
                <w:rtl/>
                <w:lang w:bidi="ar-SA"/>
              </w:rPr>
              <w:t>–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الصناعي مع شركة "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بروتروم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" إلى إنشاء مصنع لتنمية الطحالب بالقرب من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أوفكيم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. يستغل المصنع تكنولوجية جديدة وحديثة لتنمية الطحالب، وقد طو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رها فريق البحث برئاسة بروفسور أراد، حيث ت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تيح استغلال الضوء والماء بشكل كبير جدًّا بواسطة نمو الطحالب في أكمام بولي </w:t>
            </w:r>
            <w:proofErr w:type="spellStart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إثيلين</w:t>
            </w:r>
            <w:proofErr w:type="spellEnd"/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 xml:space="preserve"> معلقة عموديًّا.  </w:t>
            </w:r>
          </w:p>
          <w:p w:rsidR="00B576D9" w:rsidRDefault="00B576D9" w:rsidP="008C6FEC">
            <w:pPr>
              <w:shd w:val="clear" w:color="auto" w:fill="FFFFFF"/>
              <w:spacing w:after="120" w:line="288" w:lineRule="auto"/>
              <w:textAlignment w:val="baseline"/>
              <w:rPr>
                <w:rFonts w:asciiTheme="minorBidi" w:eastAsia="Times New Roman" w:hAnsiTheme="minorBidi"/>
                <w:color w:val="000000"/>
                <w:rtl/>
                <w:lang w:bidi="ar-SA"/>
              </w:rPr>
            </w:pP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يُستعمل متعد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د السكريات في م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ن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ْ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ت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َ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جات عد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ة شركات تجميل رائدة في العال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َ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م. وهناك استعمالات طبية إضافي</w:t>
            </w:r>
            <w:r w:rsidR="009D2F6D"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color w:val="000000"/>
                <w:rtl/>
                <w:lang w:bidi="ar-SA"/>
              </w:rPr>
              <w:t>ة قيد التطوير.</w:t>
            </w:r>
          </w:p>
          <w:p w:rsidR="00B576D9" w:rsidRPr="00C720A3" w:rsidRDefault="00B576D9" w:rsidP="009D2F6D">
            <w:pPr>
              <w:shd w:val="clear" w:color="auto" w:fill="FFFFFF"/>
              <w:spacing w:before="300" w:after="300"/>
              <w:rPr>
                <w:rFonts w:ascii="Helvetica" w:eastAsia="Times New Roman" w:hAnsi="Helvetica" w:cs="Helvetica"/>
                <w:color w:val="00517D"/>
                <w:sz w:val="21"/>
                <w:szCs w:val="21"/>
                <w:rtl/>
              </w:rPr>
            </w:pPr>
            <w:r w:rsidRPr="00C720A3">
              <w:rPr>
                <w:rFonts w:ascii="Helvetica" w:eastAsia="Times New Roman" w:hAnsi="Helvetica" w:cs="Helvetica"/>
                <w:color w:val="00517D"/>
                <w:sz w:val="21"/>
                <w:szCs w:val="21"/>
              </w:rPr>
              <w:t>"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في سنة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 xml:space="preserve"> 2016</w:t>
            </w:r>
            <w:r w:rsidR="009D2F6D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، 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تمّ اختيار بحث بروفسور أراد للعرض في معرض "اكتشافات وتطو</w:t>
            </w:r>
            <w:r w:rsidR="009D2F6D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رات إسرائيلية أثرت على العال</w:t>
            </w:r>
            <w:r w:rsidR="009D2F6D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َ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م، </w:t>
            </w:r>
            <w:r w:rsidRPr="00797854">
              <w:rPr>
                <w:rFonts w:asciiTheme="minorBidi" w:hAnsiTheme="minorBidi"/>
                <w:shd w:val="clear" w:color="auto" w:fill="FFFFFF"/>
              </w:rPr>
              <w:t xml:space="preserve">" </w:t>
            </w:r>
            <w:hyperlink r:id="rId5" w:history="1">
              <w:r w:rsidRPr="00797854">
                <w:rPr>
                  <w:rStyle w:val="Hyperlink"/>
                  <w:rFonts w:asciiTheme="minorBidi" w:hAnsiTheme="minorBidi"/>
                  <w:shd w:val="clear" w:color="auto" w:fill="FFFFFF"/>
                  <w:rtl/>
                </w:rPr>
                <w:t>תגליות ופיתוחים ישראלים שהשפיעו על העולם</w:t>
              </w:r>
            </w:hyperlink>
            <w:r w:rsidRPr="00797854">
              <w:rPr>
                <w:rStyle w:val="Hyperlink"/>
                <w:rFonts w:asciiTheme="minorBidi" w:hAnsiTheme="minorBidi"/>
                <w:shd w:val="clear" w:color="auto" w:fill="FFFFFF"/>
              </w:rPr>
              <w:t>"</w:t>
            </w:r>
            <w:r w:rsidRPr="00797854">
              <w:rPr>
                <w:rFonts w:asciiTheme="minorBidi" w:hAnsiTheme="minorBidi" w:hint="cs"/>
                <w:shd w:val="clear" w:color="auto" w:fill="FFFFFF"/>
                <w:rtl/>
              </w:rPr>
              <w:t xml:space="preserve"> </w:t>
            </w:r>
            <w:r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  <w:lang w:bidi="ar-SA"/>
              </w:rPr>
              <w:t>في مطار بن غوريون، بمبادرة وزارة العلوم، وقد وُصفت تكنولوجيا تنمية الطحالب كطلائعية في صن</w:t>
            </w:r>
            <w:r w:rsidR="0041394B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  <w:lang w:bidi="ar-SA"/>
              </w:rPr>
              <w:t xml:space="preserve">اعة </w:t>
            </w:r>
            <w:proofErr w:type="spellStart"/>
            <w:r w:rsidR="0041394B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  <w:lang w:bidi="ar-SA"/>
              </w:rPr>
              <w:t>البيوتكنولوجيا</w:t>
            </w:r>
            <w:proofErr w:type="spellEnd"/>
            <w:r w:rsidR="0041394B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  <w:lang w:bidi="ar-SA"/>
              </w:rPr>
              <w:t xml:space="preserve"> الإسرائيلية.</w:t>
            </w:r>
            <w:bookmarkStart w:id="0" w:name="_GoBack"/>
            <w:bookmarkEnd w:id="0"/>
          </w:p>
          <w:p w:rsidR="00B576D9" w:rsidRPr="00EE3C7C" w:rsidRDefault="00B576D9" w:rsidP="009D2F6D">
            <w:pPr>
              <w:shd w:val="clear" w:color="auto" w:fill="FFFFFF"/>
              <w:spacing w:after="120" w:line="288" w:lineRule="auto"/>
              <w:textAlignment w:val="baseline"/>
              <w:rPr>
                <w:rtl/>
              </w:rPr>
            </w:pP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في تلك السنة، تمّ اختيار بروفسور أراد لعرض مساهمة الطحالب في </w:t>
            </w:r>
            <w:proofErr w:type="spellStart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البيوتكنولوجيا</w:t>
            </w:r>
            <w:proofErr w:type="spellEnd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، الطب والزراعة في مؤتمر</w:t>
            </w:r>
            <w:hyperlink r:id="rId6" w:history="1">
              <w:proofErr w:type="spellStart"/>
              <w:r w:rsidRPr="002E6FB9">
                <w:rPr>
                  <w:rStyle w:val="Hyperlink"/>
                  <w:rFonts w:asciiTheme="minorBidi" w:hAnsiTheme="minorBidi"/>
                  <w:shd w:val="clear" w:color="auto" w:fill="FFFFFF"/>
                </w:rPr>
                <w:t>TEDxRuppin</w:t>
              </w:r>
              <w:proofErr w:type="spellEnd"/>
            </w:hyperlink>
            <w:r w:rsidRPr="002E6FB9">
              <w:rPr>
                <w:rFonts w:asciiTheme="minorBidi" w:hAnsiTheme="minorBidi"/>
                <w:shd w:val="clear" w:color="auto" w:fill="FFFFFF"/>
              </w:rPr>
              <w:t> 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</w:t>
            </w:r>
            <w:r w:rsidR="009D2F6D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الذي ينظّمه</w:t>
            </w:r>
            <w:r w:rsidRPr="002E6FB9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 w:rsidRPr="002E6FB9">
              <w:rPr>
                <w:rFonts w:asciiTheme="minorBidi" w:hAnsiTheme="minorBidi"/>
                <w:shd w:val="clear" w:color="auto" w:fill="FFFFFF"/>
              </w:rPr>
              <w:t xml:space="preserve"> TED</w:t>
            </w:r>
            <w:r w:rsidRPr="002E6FB9">
              <w:rPr>
                <w:rFonts w:asciiTheme="minorBidi" w:eastAsia="Times New Roman" w:hAnsiTheme="minorBidi"/>
                <w:color w:val="000000"/>
                <w:rtl/>
              </w:rPr>
              <w:t>.</w:t>
            </w: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B576D9" w:rsidRPr="006B378D" w:rsidRDefault="0041394B" w:rsidP="007B68DB">
            <w:pPr>
              <w:tabs>
                <w:tab w:val="left" w:pos="956"/>
              </w:tabs>
              <w:spacing w:before="240" w:line="288" w:lineRule="auto"/>
              <w:rPr>
                <w:rtl/>
              </w:rPr>
            </w:pPr>
            <w:hyperlink r:id="rId7" w:history="1">
              <w:r w:rsidR="00B576D9" w:rsidRPr="007B68DB">
                <w:rPr>
                  <w:rStyle w:val="Hyperlink"/>
                  <w:b/>
                  <w:bCs/>
                  <w:rtl/>
                </w:rPr>
                <w:t>איך מתגשם חזון בן גוריון בסושי ומייק אפ?</w:t>
              </w:r>
            </w:hyperlink>
            <w:r w:rsidR="00B576D9">
              <w:rPr>
                <w:rFonts w:hint="cs"/>
                <w:rtl/>
              </w:rPr>
              <w:t xml:space="preserve"> (2016) מאת שוש ארד. הרצאת טד במכללת </w:t>
            </w:r>
            <w:proofErr w:type="spellStart"/>
            <w:r w:rsidR="00B576D9">
              <w:rPr>
                <w:rFonts w:hint="cs"/>
                <w:rtl/>
              </w:rPr>
              <w:t>רופין</w:t>
            </w:r>
            <w:proofErr w:type="spellEnd"/>
            <w:r w:rsidR="00B576D9">
              <w:rPr>
                <w:rFonts w:hint="cs"/>
                <w:rtl/>
              </w:rPr>
              <w:t>, על ההתגלגלות ממחקר במעבדה לתעשייה.</w:t>
            </w:r>
            <w:r w:rsidR="00B576D9">
              <w:rPr>
                <w:rFonts w:hint="cs"/>
                <w:rtl/>
              </w:rPr>
              <w:br/>
            </w:r>
          </w:p>
          <w:p w:rsidR="00B576D9" w:rsidRPr="007B68DB" w:rsidRDefault="0041394B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  <w:hyperlink r:id="rId8" w:history="1">
              <w:r w:rsidR="00B576D9" w:rsidRPr="007B68DB">
                <w:rPr>
                  <w:rStyle w:val="Hyperlink"/>
                  <w:rFonts w:ascii="Arial" w:eastAsia="Times New Roman" w:hAnsi="Arial" w:hint="cs"/>
                  <w:b/>
                  <w:bCs/>
                  <w:rtl/>
                </w:rPr>
                <w:t>מהרעיון עד למוצר – תכנית לימודים ייחודית בביוטכנולוגיה של אצות אדומיות במגמת ביולוגיה וביוטכנולוגיה בישראל</w:t>
              </w:r>
            </w:hyperlink>
            <w:r w:rsidR="00B576D9" w:rsidRPr="007B68DB">
              <w:rPr>
                <w:rFonts w:ascii="Arial" w:eastAsia="Times New Roman" w:hAnsi="Arial" w:hint="cs"/>
                <w:color w:val="000000"/>
                <w:rtl/>
              </w:rPr>
              <w:t xml:space="preserve"> (2007) אסתר סבן, בעלון מורי הביולוגיה גיליון 176 בכתבה רעיונות </w:t>
            </w:r>
            <w:proofErr w:type="spellStart"/>
            <w:r w:rsidR="00B576D9" w:rsidRPr="007B68DB">
              <w:rPr>
                <w:rFonts w:ascii="Arial" w:eastAsia="Times New Roman" w:hAnsi="Arial" w:hint="cs"/>
                <w:color w:val="000000"/>
                <w:rtl/>
              </w:rPr>
              <w:t>לביוחקר</w:t>
            </w:r>
            <w:proofErr w:type="spellEnd"/>
            <w:r w:rsidR="00B576D9" w:rsidRPr="007B68DB">
              <w:rPr>
                <w:rFonts w:ascii="Arial" w:eastAsia="Times New Roman" w:hAnsi="Arial" w:hint="cs"/>
                <w:color w:val="000000"/>
                <w:rtl/>
              </w:rPr>
              <w:t xml:space="preserve"> מסיור לימודי ועד לחקר במעבדה. </w:t>
            </w:r>
          </w:p>
        </w:tc>
      </w:tr>
      <w:tr w:rsidR="00B576D9" w:rsidTr="00B576D9">
        <w:trPr>
          <w:trHeight w:val="664"/>
        </w:trPr>
        <w:tc>
          <w:tcPr>
            <w:tcW w:w="1523" w:type="dxa"/>
          </w:tcPr>
          <w:p w:rsidR="00B576D9" w:rsidRPr="00723909" w:rsidRDefault="00B576D9" w:rsidP="003C4CDE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B576D9" w:rsidRDefault="0041394B" w:rsidP="007B68DB">
            <w:pPr>
              <w:tabs>
                <w:tab w:val="left" w:pos="956"/>
              </w:tabs>
              <w:spacing w:line="288" w:lineRule="auto"/>
            </w:pPr>
            <w:hyperlink r:id="rId9" w:history="1">
              <w:r w:rsidR="00B576D9" w:rsidRPr="007B68DB">
                <w:rPr>
                  <w:rStyle w:val="Hyperlink"/>
                  <w:rFonts w:ascii="Arial" w:hAnsi="Arial"/>
                  <w:b/>
                  <w:bCs/>
                  <w:kern w:val="36"/>
                  <w:rtl/>
                </w:rPr>
                <w:t>פיתוח ישראלי: ג'ל אנטי-הזדקנות שמופק מאצות</w:t>
              </w:r>
            </w:hyperlink>
            <w:r w:rsidR="00B576D9" w:rsidRPr="009C28CB">
              <w:rPr>
                <w:rFonts w:hint="cs"/>
                <w:rtl/>
              </w:rPr>
              <w:t xml:space="preserve"> (2011) אורי בינדר </w:t>
            </w:r>
            <w:r w:rsidR="00B576D9">
              <w:rPr>
                <w:rFonts w:hint="cs"/>
                <w:rtl/>
              </w:rPr>
              <w:t>ב-</w:t>
            </w:r>
            <w:r w:rsidR="00B576D9" w:rsidRPr="009C28CB">
              <w:rPr>
                <w:rFonts w:hint="cs"/>
                <w:rtl/>
              </w:rPr>
              <w:t xml:space="preserve"> </w:t>
            </w:r>
            <w:proofErr w:type="spellStart"/>
            <w:r w:rsidR="00B576D9" w:rsidRPr="009C28CB">
              <w:t>nrg</w:t>
            </w:r>
            <w:proofErr w:type="spellEnd"/>
            <w:r w:rsidR="00B576D9" w:rsidRPr="009C28CB">
              <w:rPr>
                <w:rFonts w:hint="cs"/>
                <w:rtl/>
              </w:rPr>
              <w:t>.</w:t>
            </w:r>
            <w:r w:rsidR="00B576D9" w:rsidRPr="009C28CB">
              <w:rPr>
                <w:rtl/>
              </w:rPr>
              <w:br/>
            </w:r>
            <w:r w:rsidR="00B576D9" w:rsidRPr="007B68DB">
              <w:rPr>
                <w:rFonts w:ascii="Arial" w:hAnsi="Arial"/>
                <w:color w:val="333333"/>
                <w:rtl/>
              </w:rPr>
              <w:t>גידול האצות הירוק מנצל את תנאי הנגב כדי לייצר חומרים לתעשיית התרופות והקוסמטיקה. המפעל המייצר מגלגל כשני מיליון דולר בשנה</w:t>
            </w:r>
          </w:p>
          <w:p w:rsidR="00B576D9" w:rsidRDefault="00B576D9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  <w:rPr>
                <w:rtl/>
              </w:rPr>
            </w:pPr>
          </w:p>
          <w:p w:rsidR="00B576D9" w:rsidRPr="002E6FB9" w:rsidRDefault="0041394B" w:rsidP="007B68DB">
            <w:pPr>
              <w:pStyle w:val="Heading1"/>
              <w:bidi/>
              <w:spacing w:before="0" w:beforeAutospacing="0" w:after="0" w:afterAutospacing="0" w:line="288" w:lineRule="auto"/>
              <w:outlineLvl w:val="0"/>
              <w:rPr>
                <w:rFonts w:ascii="Arial" w:hAnsi="Arial" w:cs="Arial"/>
                <w:b w:val="0"/>
                <w:bCs w:val="0"/>
                <w:color w:val="000000"/>
                <w:sz w:val="22"/>
                <w:szCs w:val="22"/>
              </w:rPr>
            </w:pPr>
            <w:hyperlink r:id="rId10" w:history="1">
              <w:r w:rsidR="00B576D9" w:rsidRPr="002E6FB9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אצות הברית</w:t>
              </w:r>
              <w:r w:rsidR="00B576D9" w:rsidRPr="002E6FB9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– על גידול אצות בארץ</w:t>
              </w:r>
            </w:hyperlink>
            <w:r w:rsidR="00B576D9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 (2012), דיאנה ב</w:t>
            </w:r>
            <w:r w:rsidR="00B576D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ח</w:t>
            </w:r>
            <w:r w:rsidR="00B576D9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ור ניר באתר </w:t>
            </w:r>
            <w:proofErr w:type="spellStart"/>
            <w:r w:rsidR="00B576D9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כלכליסט</w:t>
            </w:r>
            <w:proofErr w:type="spellEnd"/>
            <w:r w:rsidR="00B576D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>.</w:t>
            </w:r>
            <w:r w:rsidR="00B576D9" w:rsidRPr="002E6FB9">
              <w:rPr>
                <w:rFonts w:ascii="Arial" w:hAnsi="Arial" w:cs="Arial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 </w:t>
            </w:r>
          </w:p>
          <w:p w:rsidR="00B576D9" w:rsidRDefault="00B576D9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tl/>
              </w:rPr>
            </w:pPr>
            <w:r w:rsidRPr="007B68DB">
              <w:rPr>
                <w:rFonts w:ascii="Arial" w:hAnsi="Arial"/>
                <w:rtl/>
              </w:rPr>
              <w:t>כך הפכה ישראל למעצמה בינלאומית של אצות, מהאילוף של היצורים הזעירים, המפונקים והעקשנים בצינורות ענק עם מים עכורים מבעבעים ועד יצוא של מוצרי קוסמטיקה ותזונה בעשרות מיליוני דולרים</w:t>
            </w:r>
          </w:p>
          <w:p w:rsidR="00B576D9" w:rsidRPr="00057E33" w:rsidRDefault="00B576D9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</w:pPr>
          </w:p>
          <w:p w:rsidR="00B576D9" w:rsidRPr="007B68DB" w:rsidRDefault="0041394B" w:rsidP="007B68DB">
            <w:pPr>
              <w:shd w:val="clear" w:color="auto" w:fill="FFFFFF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  <w:hyperlink r:id="rId11" w:history="1">
              <w:r w:rsidR="00B576D9" w:rsidRPr="007B68DB">
                <w:rPr>
                  <w:rStyle w:val="Hyperlink"/>
                  <w:rFonts w:ascii="Arial" w:eastAsia="Times New Roman" w:hAnsi="Arial" w:hint="cs"/>
                  <w:b/>
                  <w:bCs/>
                  <w:rtl/>
                </w:rPr>
                <w:t>בתי החרושת הירוקים</w:t>
              </w:r>
            </w:hyperlink>
            <w:r w:rsidR="00B576D9" w:rsidRPr="007B68DB">
              <w:rPr>
                <w:rFonts w:ascii="Arial" w:eastAsia="Times New Roman" w:hAnsi="Arial" w:hint="cs"/>
                <w:color w:val="000000"/>
                <w:rtl/>
              </w:rPr>
              <w:t xml:space="preserve"> </w:t>
            </w:r>
            <w:r w:rsidR="00B576D9" w:rsidRPr="007B68DB">
              <w:rPr>
                <w:rFonts w:ascii="Open Sans Hebrew" w:hAnsi="Open Sans Hebrew" w:hint="cs"/>
                <w:rtl/>
              </w:rPr>
              <w:t>(2017), יעל ארליך כתבה באתר דוידסון.</w:t>
            </w:r>
            <w:r w:rsidR="00B576D9" w:rsidRPr="007B68DB">
              <w:rPr>
                <w:rFonts w:ascii="Open Sans Hebrew" w:hAnsi="Open Sans Hebrew"/>
                <w:rtl/>
              </w:rPr>
              <w:br/>
              <w:t>האצות, ובמיוחד החד-תאיות שביניהן, הן מפעלים טבעיים יעילים במיוחד שהאדם לומד בהדרגה לנצל ולהנדס לצרכיו</w:t>
            </w:r>
            <w:r w:rsidR="00B576D9" w:rsidRPr="007B68DB">
              <w:rPr>
                <w:rFonts w:ascii="Open Sans Hebrew" w:hAnsi="Open Sans Hebrew" w:hint="cs"/>
                <w:rtl/>
              </w:rPr>
              <w:t>.</w:t>
            </w:r>
          </w:p>
          <w:p w:rsidR="00B576D9" w:rsidRDefault="00B576D9" w:rsidP="00915A84">
            <w:pPr>
              <w:pStyle w:val="ListParagraph"/>
              <w:shd w:val="clear" w:color="auto" w:fill="FFFFFF"/>
              <w:spacing w:before="105" w:after="105" w:line="288" w:lineRule="auto"/>
              <w:ind w:left="360"/>
              <w:textAlignment w:val="baseline"/>
              <w:rPr>
                <w:rFonts w:ascii="Arial" w:eastAsia="Times New Roman" w:hAnsi="Arial"/>
                <w:color w:val="000000"/>
                <w:rtl/>
              </w:rPr>
            </w:pPr>
          </w:p>
          <w:p w:rsidR="00B576D9" w:rsidRPr="007B68DB" w:rsidRDefault="0041394B" w:rsidP="007B68DB">
            <w:pPr>
              <w:shd w:val="clear" w:color="auto" w:fill="FFFFFF"/>
              <w:bidi w:val="0"/>
              <w:spacing w:before="105" w:after="105" w:line="288" w:lineRule="auto"/>
              <w:textAlignment w:val="baseline"/>
              <w:rPr>
                <w:rFonts w:ascii="Arial" w:eastAsia="Times New Roman" w:hAnsi="Arial"/>
                <w:color w:val="000000"/>
              </w:rPr>
            </w:pPr>
            <w:hyperlink r:id="rId12" w:anchor="v=onepage&amp;q=Arad%20S&amp;f=false" w:history="1">
              <w:r w:rsidR="00B576D9" w:rsidRPr="007B68DB">
                <w:rPr>
                  <w:rStyle w:val="Hyperlink"/>
                  <w:color w:val="000000" w:themeColor="text1"/>
                </w:rPr>
                <w:t>Arad S. and Cohen E</w:t>
              </w:r>
              <w:r w:rsidR="00B576D9" w:rsidRPr="00180740">
                <w:rPr>
                  <w:rStyle w:val="Hyperlink"/>
                </w:rPr>
                <w:t>.</w:t>
              </w:r>
              <w:r w:rsidR="00B576D9" w:rsidRPr="007B68DB">
                <w:rPr>
                  <w:rStyle w:val="Hyperlink"/>
                  <w:b/>
                  <w:bCs/>
                </w:rPr>
                <w:t xml:space="preserve"> Outdoor cultivation of microalgae in a closed system for the production of </w:t>
              </w:r>
              <w:proofErr w:type="spellStart"/>
              <w:r w:rsidR="00B576D9" w:rsidRPr="007B68DB">
                <w:rPr>
                  <w:rStyle w:val="Hyperlink"/>
                  <w:b/>
                  <w:bCs/>
                </w:rPr>
                <w:t>valueable</w:t>
              </w:r>
              <w:proofErr w:type="spellEnd"/>
              <w:r w:rsidR="00B576D9" w:rsidRPr="007B68DB">
                <w:rPr>
                  <w:rStyle w:val="Hyperlink"/>
                  <w:b/>
                  <w:bCs/>
                </w:rPr>
                <w:t xml:space="preserve"> </w:t>
              </w:r>
              <w:proofErr w:type="spellStart"/>
              <w:r w:rsidR="00B576D9" w:rsidRPr="007B68DB">
                <w:rPr>
                  <w:rStyle w:val="Hyperlink"/>
                  <w:b/>
                  <w:bCs/>
                </w:rPr>
                <w:t>biochemicals</w:t>
              </w:r>
              <w:proofErr w:type="spellEnd"/>
            </w:hyperlink>
            <w:r w:rsidR="00B576D9">
              <w:t xml:space="preserve">  D. </w:t>
            </w:r>
            <w:proofErr w:type="spellStart"/>
            <w:r w:rsidR="00B576D9">
              <w:t>Kamely</w:t>
            </w:r>
            <w:proofErr w:type="spellEnd"/>
            <w:r w:rsidR="00B576D9">
              <w:rPr>
                <w:rFonts w:hint="cs"/>
                <w:rtl/>
              </w:rPr>
              <w:t>.</w:t>
            </w:r>
            <w:r w:rsidR="00B576D9">
              <w:t>et al. (</w:t>
            </w:r>
            <w:proofErr w:type="spellStart"/>
            <w:r w:rsidR="00B576D9">
              <w:t>eds</w:t>
            </w:r>
            <w:proofErr w:type="spellEnd"/>
            <w:r w:rsidR="00B576D9">
              <w:t xml:space="preserve">) </w:t>
            </w:r>
            <w:proofErr w:type="spellStart"/>
            <w:r w:rsidR="00B576D9">
              <w:t>Biotechnolog</w:t>
            </w:r>
            <w:proofErr w:type="spellEnd"/>
            <w:r w:rsidR="00B576D9">
              <w:t xml:space="preserve">.: Bringing Research and Applications, 301-316 </w:t>
            </w:r>
            <w:r w:rsidR="00B576D9" w:rsidRPr="007B68DB">
              <w:rPr>
                <w:b/>
                <w:bCs/>
              </w:rPr>
              <w:t>1991</w:t>
            </w:r>
            <w:r w:rsidR="00B576D9">
              <w:t xml:space="preserve"> Kluwer Academic Publishers</w:t>
            </w:r>
          </w:p>
        </w:tc>
      </w:tr>
    </w:tbl>
    <w:p w:rsidR="00D54C71" w:rsidRDefault="00D54C71" w:rsidP="00D54C71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rtl/>
        </w:rPr>
      </w:pPr>
    </w:p>
    <w:p w:rsidR="00134CE4" w:rsidRPr="00D7506E" w:rsidRDefault="00134CE4" w:rsidP="00D7506E">
      <w:pPr>
        <w:bidi w:val="0"/>
        <w:rPr>
          <w:sz w:val="24"/>
          <w:szCs w:val="24"/>
        </w:rPr>
      </w:pPr>
    </w:p>
    <w:sectPr w:rsidR="00134CE4" w:rsidRPr="00D7506E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 Sans Hebrew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C71"/>
    <w:rsid w:val="000061D0"/>
    <w:rsid w:val="00134CE4"/>
    <w:rsid w:val="00160B89"/>
    <w:rsid w:val="001B5303"/>
    <w:rsid w:val="001B63CE"/>
    <w:rsid w:val="0036775F"/>
    <w:rsid w:val="003771B2"/>
    <w:rsid w:val="0041394B"/>
    <w:rsid w:val="00414EB4"/>
    <w:rsid w:val="004C4DF4"/>
    <w:rsid w:val="005375BA"/>
    <w:rsid w:val="006225DF"/>
    <w:rsid w:val="006C5E6C"/>
    <w:rsid w:val="0072337F"/>
    <w:rsid w:val="00764414"/>
    <w:rsid w:val="007A6497"/>
    <w:rsid w:val="007B68DB"/>
    <w:rsid w:val="007C73AF"/>
    <w:rsid w:val="008A40AC"/>
    <w:rsid w:val="008C6FEC"/>
    <w:rsid w:val="00986504"/>
    <w:rsid w:val="009A450B"/>
    <w:rsid w:val="009D2F6D"/>
    <w:rsid w:val="009E2E30"/>
    <w:rsid w:val="009E6C6D"/>
    <w:rsid w:val="00A05331"/>
    <w:rsid w:val="00A743EA"/>
    <w:rsid w:val="00A832CD"/>
    <w:rsid w:val="00B50A6F"/>
    <w:rsid w:val="00B576D9"/>
    <w:rsid w:val="00B63A9F"/>
    <w:rsid w:val="00CE2A11"/>
    <w:rsid w:val="00D257C9"/>
    <w:rsid w:val="00D54C71"/>
    <w:rsid w:val="00D7506E"/>
    <w:rsid w:val="00EB4B85"/>
    <w:rsid w:val="00F23EBA"/>
    <w:rsid w:val="00FC19E3"/>
    <w:rsid w:val="00FF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8BA14"/>
  <w15:docId w15:val="{E48EA38D-AB3B-48E2-A01A-BB0F0787E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4C71"/>
    <w:pPr>
      <w:bidi/>
    </w:pPr>
  </w:style>
  <w:style w:type="paragraph" w:styleId="Heading1">
    <w:name w:val="heading 1"/>
    <w:basedOn w:val="Normal"/>
    <w:link w:val="Heading1Char"/>
    <w:uiPriority w:val="9"/>
    <w:qFormat/>
    <w:rsid w:val="00D54C71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4C7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54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54C71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54C7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0">
    <w:name w:val="כותרת 20"/>
    <w:basedOn w:val="Normal"/>
    <w:link w:val="20Char"/>
    <w:uiPriority w:val="99"/>
    <w:rsid w:val="00D54C71"/>
    <w:pPr>
      <w:spacing w:after="0" w:line="360" w:lineRule="auto"/>
      <w:jc w:val="both"/>
    </w:pPr>
    <w:rPr>
      <w:rFonts w:ascii="Times New Roman" w:eastAsia="Times New Roman" w:hAnsi="Times New Roman" w:cs="David"/>
      <w:b/>
      <w:bCs/>
      <w:w w:val="90"/>
      <w:sz w:val="40"/>
      <w:szCs w:val="40"/>
    </w:rPr>
  </w:style>
  <w:style w:type="character" w:customStyle="1" w:styleId="20Char">
    <w:name w:val="כותרת 20 Char"/>
    <w:link w:val="20"/>
    <w:uiPriority w:val="99"/>
    <w:rsid w:val="00D54C71"/>
    <w:rPr>
      <w:rFonts w:ascii="Times New Roman" w:eastAsia="Times New Roman" w:hAnsi="Times New Roman" w:cs="David"/>
      <w:b/>
      <w:bCs/>
      <w:w w:val="90"/>
      <w:sz w:val="40"/>
      <w:szCs w:val="40"/>
    </w:rPr>
  </w:style>
  <w:style w:type="paragraph" w:styleId="ListParagraph">
    <w:name w:val="List Paragraph"/>
    <w:basedOn w:val="Normal"/>
    <w:uiPriority w:val="99"/>
    <w:qFormat/>
    <w:rsid w:val="00D54C71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160B89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32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2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joomlatools-files/docman-files/bdocs/news/news-176/alon176_atzot_adomyot_doc.doc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magazine.ruppin.ac.il/index.php/%D7%99%D7%9D/112-%D7%90%D7%99%D7%9A-%D7%9E%D7%AA%D7%92%D7%A9%D7%9D-%D7%97%D7%96%D7%95%D7%9F-%D7%91%D7%9F-%D7%92%D7%95%D7%A8%D7%99%D7%95%D7%9F-%D7%91%D7%A1%D7%95%D7%A9%D7%99-%D7%95%D7%9E%D7%99%D7%99%D7%A7-%D7%90%D7%A4" TargetMode="External"/><Relationship Id="rId12" Type="http://schemas.openxmlformats.org/officeDocument/2006/relationships/hyperlink" Target="https://books.google.co.il/books?id=jQ03NZHMPVwC&amp;pg=PA314&amp;lpg=PA314&amp;dq=Arad+S&amp;source=bl&amp;ots=k1apiPzIbW&amp;sig=sPLRYpbG4AG9ZWzwtMkNibLYhfQ&amp;hl=iw&amp;sa=X&amp;ved=0ahUKEwir4ZDF1qfYAhUHpaQKHSU8AecQ6AEIZTA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lrHOE1bWKZE?list=PLBUPe-6UcdW-PEBE1h9VIC-2xcz0WSdgI" TargetMode="External"/><Relationship Id="rId11" Type="http://schemas.openxmlformats.org/officeDocument/2006/relationships/hyperlink" Target="https://davidson.weizmann.ac.il/online/sciencepanorama/%D7%91%D7%AA%D7%99-%D7%94%D7%97%D7%A8%D7%95%D7%A9%D7%AA-%D7%94%D7%99%D7%A8%D7%95%D7%A7%D7%99%D7%9D" TargetMode="External"/><Relationship Id="rId5" Type="http://schemas.openxmlformats.org/officeDocument/2006/relationships/hyperlink" Target="http://ex.most.gov.il/" TargetMode="External"/><Relationship Id="rId10" Type="http://schemas.openxmlformats.org/officeDocument/2006/relationships/hyperlink" Target="https://www.calcalist.co.il/articles/0,7340,L-3587048,00.htm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makorrishon.co.il/nrg/online/1/ART2/256/901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765</Words>
  <Characters>3826</Characters>
  <Application>Microsoft Office Word</Application>
  <DocSecurity>0</DocSecurity>
  <Lines>31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5</cp:revision>
  <dcterms:created xsi:type="dcterms:W3CDTF">2018-07-22T14:52:00Z</dcterms:created>
  <dcterms:modified xsi:type="dcterms:W3CDTF">2018-08-19T10:34:00Z</dcterms:modified>
</cp:coreProperties>
</file>