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71A" w:rsidRPr="00B20751" w:rsidRDefault="0074271A" w:rsidP="00D14071">
      <w:pPr>
        <w:pStyle w:val="Heading1"/>
        <w:rPr>
          <w:u w:val="none"/>
          <w:rtl/>
        </w:rPr>
      </w:pPr>
      <w:bookmarkStart w:id="0" w:name="_GoBack"/>
      <w:bookmarkEnd w:id="0"/>
      <w:r w:rsidRPr="00B20751">
        <w:rPr>
          <w:rFonts w:hint="cs"/>
          <w:u w:val="none"/>
          <w:rtl/>
        </w:rPr>
        <w:t>תשבץ נוירו-</w:t>
      </w:r>
      <w:proofErr w:type="spellStart"/>
      <w:r w:rsidRPr="00B20751">
        <w:rPr>
          <w:rFonts w:hint="cs"/>
          <w:u w:val="none"/>
          <w:rtl/>
        </w:rPr>
        <w:t>אימיונולוגיה</w:t>
      </w:r>
      <w:proofErr w:type="spellEnd"/>
    </w:p>
    <w:p w:rsidR="0074271A" w:rsidRDefault="0074271A" w:rsidP="0074271A">
      <w:pPr>
        <w:tabs>
          <w:tab w:val="left" w:pos="956"/>
        </w:tabs>
        <w:bidi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קראו</w:t>
      </w:r>
      <w:r w:rsidRPr="006E3A13">
        <w:rPr>
          <w:rFonts w:hint="cs"/>
          <w:sz w:val="24"/>
          <w:szCs w:val="24"/>
          <w:rtl/>
        </w:rPr>
        <w:t xml:space="preserve"> את דף התגלית</w:t>
      </w:r>
      <w:r>
        <w:rPr>
          <w:rFonts w:hint="cs"/>
          <w:sz w:val="24"/>
          <w:szCs w:val="24"/>
          <w:rtl/>
        </w:rPr>
        <w:t>:</w:t>
      </w:r>
    </w:p>
    <w:p w:rsidR="0074271A" w:rsidRDefault="0074271A" w:rsidP="0074271A">
      <w:pPr>
        <w:tabs>
          <w:tab w:val="left" w:pos="956"/>
        </w:tabs>
        <w:bidi/>
        <w:spacing w:after="0"/>
        <w:rPr>
          <w:sz w:val="24"/>
          <w:szCs w:val="24"/>
          <w:rtl/>
        </w:rPr>
      </w:pPr>
      <w:r w:rsidRPr="006E3A13">
        <w:rPr>
          <w:rFonts w:hint="cs"/>
          <w:sz w:val="24"/>
          <w:szCs w:val="24"/>
          <w:rtl/>
        </w:rPr>
        <w:t xml:space="preserve"> "גילוי חשיבותה של מערכת החיסון בתפקודם התקין של המוח ומערכת העצבים" </w:t>
      </w:r>
    </w:p>
    <w:p w:rsidR="0074271A" w:rsidRDefault="0074271A" w:rsidP="0074271A">
      <w:pPr>
        <w:tabs>
          <w:tab w:val="left" w:pos="956"/>
        </w:tabs>
        <w:bidi/>
        <w:spacing w:after="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שנה:</w:t>
      </w:r>
      <w:r w:rsidRPr="006E3A13">
        <w:rPr>
          <w:rFonts w:hint="cs"/>
          <w:sz w:val="24"/>
          <w:szCs w:val="24"/>
          <w:rtl/>
        </w:rPr>
        <w:t xml:space="preserve"> 1999 </w:t>
      </w:r>
    </w:p>
    <w:p w:rsidR="0074271A" w:rsidRDefault="0074271A" w:rsidP="0074271A">
      <w:pPr>
        <w:tabs>
          <w:tab w:val="left" w:pos="956"/>
        </w:tabs>
        <w:bidi/>
        <w:spacing w:after="0"/>
        <w:rPr>
          <w:sz w:val="24"/>
          <w:szCs w:val="24"/>
          <w:rtl/>
        </w:rPr>
      </w:pPr>
      <w:r w:rsidRPr="006E3A13">
        <w:rPr>
          <w:rFonts w:hint="cs"/>
          <w:sz w:val="24"/>
          <w:szCs w:val="24"/>
          <w:rtl/>
        </w:rPr>
        <w:t xml:space="preserve">חוקרת מעורבת: פרופ' מיכל שוורץ </w:t>
      </w:r>
    </w:p>
    <w:p w:rsidR="0074271A" w:rsidRDefault="0074271A" w:rsidP="0074271A">
      <w:pPr>
        <w:tabs>
          <w:tab w:val="left" w:pos="956"/>
        </w:tabs>
        <w:bidi/>
        <w:spacing w:after="0"/>
        <w:rPr>
          <w:sz w:val="24"/>
          <w:szCs w:val="24"/>
          <w:rtl/>
        </w:rPr>
      </w:pPr>
    </w:p>
    <w:p w:rsidR="0074271A" w:rsidRPr="006E3A13" w:rsidRDefault="0074271A" w:rsidP="001F09B6">
      <w:pPr>
        <w:tabs>
          <w:tab w:val="left" w:pos="956"/>
        </w:tabs>
        <w:bidi/>
        <w:rPr>
          <w:sz w:val="24"/>
          <w:szCs w:val="24"/>
          <w:rtl/>
        </w:rPr>
      </w:pPr>
      <w:r w:rsidRPr="006E3A13">
        <w:rPr>
          <w:rFonts w:hint="cs"/>
          <w:sz w:val="24"/>
          <w:szCs w:val="24"/>
          <w:rtl/>
        </w:rPr>
        <w:t>ומלאו את התשבץ בעזרת מושגים שמופיעים בדף ה</w:t>
      </w:r>
      <w:r w:rsidR="001F09B6">
        <w:rPr>
          <w:rFonts w:hint="cs"/>
          <w:sz w:val="24"/>
          <w:szCs w:val="24"/>
          <w:rtl/>
        </w:rPr>
        <w:t>תגלית</w:t>
      </w:r>
      <w:r w:rsidR="00D91DC3">
        <w:rPr>
          <w:rFonts w:hint="cs"/>
          <w:sz w:val="24"/>
          <w:szCs w:val="24"/>
          <w:rtl/>
        </w:rPr>
        <w:t xml:space="preserve"> על פי ההגדרות שבעמוד הבא</w:t>
      </w:r>
      <w:r w:rsidRPr="006E3A13">
        <w:rPr>
          <w:rFonts w:hint="cs"/>
          <w:sz w:val="24"/>
          <w:szCs w:val="24"/>
          <w:rtl/>
        </w:rPr>
        <w:t>. בהצלחה!</w:t>
      </w:r>
    </w:p>
    <w:p w:rsidR="0074271A" w:rsidRDefault="0074271A" w:rsidP="0074271A">
      <w:pPr>
        <w:rPr>
          <w:rtl/>
        </w:rPr>
      </w:pPr>
    </w:p>
    <w:p w:rsidR="0074271A" w:rsidRDefault="0074271A" w:rsidP="00D14071">
      <w:pPr>
        <w:bidi/>
        <w:jc w:val="center"/>
        <w:rPr>
          <w:rtl/>
        </w:rPr>
      </w:pPr>
      <w:r w:rsidRPr="00DE402F">
        <w:rPr>
          <w:rFonts w:cs="Arial"/>
          <w:noProof/>
          <w:rtl/>
        </w:rPr>
        <w:drawing>
          <wp:inline distT="0" distB="0" distL="0" distR="0" wp14:anchorId="3B66A098" wp14:editId="6B2BC57A">
            <wp:extent cx="6192618" cy="4886325"/>
            <wp:effectExtent l="0" t="0" r="0" b="0"/>
            <wp:docPr id="1" name="תמונה 1" descr="ריק" title="תשח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151" cy="4894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271A" w:rsidRDefault="0074271A" w:rsidP="0074271A">
      <w:pPr>
        <w:rPr>
          <w:rtl/>
        </w:rPr>
      </w:pPr>
    </w:p>
    <w:p w:rsidR="00D14071" w:rsidRDefault="00D14071" w:rsidP="00D14071">
      <w:pPr>
        <w:bidi/>
        <w:rPr>
          <w:rtl/>
        </w:rPr>
      </w:pPr>
    </w:p>
    <w:p w:rsidR="00D14071" w:rsidRDefault="00D14071">
      <w:pPr>
        <w:rPr>
          <w:rFonts w:ascii="Arial" w:eastAsia="Times New Roman" w:hAnsi="Arial" w:cs="Arial"/>
          <w:b/>
          <w:bCs/>
          <w:color w:val="000000"/>
          <w:sz w:val="24"/>
          <w:szCs w:val="24"/>
          <w:rtl/>
        </w:rPr>
      </w:pPr>
      <w:r>
        <w:rPr>
          <w:rtl/>
        </w:rPr>
        <w:br w:type="page"/>
      </w:r>
    </w:p>
    <w:p w:rsidR="0074271A" w:rsidRDefault="00B20751" w:rsidP="00D14071">
      <w:pPr>
        <w:pStyle w:val="Heading2"/>
        <w:rPr>
          <w:rtl/>
        </w:rPr>
      </w:pPr>
      <w:r w:rsidRPr="00B20751">
        <w:rPr>
          <w:rtl/>
        </w:rPr>
        <w:lastRenderedPageBreak/>
        <w:t>מאוזן</w:t>
      </w:r>
    </w:p>
    <w:p w:rsidR="00B20751" w:rsidRDefault="00B20751" w:rsidP="00B20751">
      <w:pPr>
        <w:pStyle w:val="ListParagraph"/>
        <w:numPr>
          <w:ilvl w:val="0"/>
          <w:numId w:val="10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התחדשות תאי עצב ורקמת המוח</w:t>
      </w:r>
      <w:r>
        <w:rPr>
          <w:rtl/>
        </w:rPr>
        <w:t xml:space="preserve"> </w:t>
      </w:r>
    </w:p>
    <w:p w:rsidR="00B20751" w:rsidRDefault="00B20751" w:rsidP="00B20751">
      <w:pPr>
        <w:pStyle w:val="ListParagraph"/>
        <w:numPr>
          <w:ilvl w:val="0"/>
          <w:numId w:val="11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מחלה </w:t>
      </w:r>
      <w:proofErr w:type="spellStart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נוירודגנרטיבית</w:t>
      </w:r>
      <w:proofErr w:type="spellEnd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 בה קיים הרס של תאי עצב המלווה בפגיעה </w:t>
      </w:r>
      <w:proofErr w:type="spellStart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קוגניטיביית</w:t>
      </w:r>
      <w:proofErr w:type="spellEnd"/>
      <w:r>
        <w:rPr>
          <w:rtl/>
        </w:rPr>
        <w:t xml:space="preserve"> </w:t>
      </w:r>
    </w:p>
    <w:p w:rsidR="00B20751" w:rsidRDefault="00B20751" w:rsidP="00B20751">
      <w:pPr>
        <w:pStyle w:val="ListParagraph"/>
        <w:numPr>
          <w:ilvl w:val="0"/>
          <w:numId w:val="12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חלבון במערכת החיסון המעורב באופן תקין בטיפול בדלקת. מתבטא באופן כרוני בעת זקנה ברקמת התפר בין מערכת החיסון והמוח וגורם לפגיעה קוגניטיבית ולהפסקת חלוקת תאי גזע מוח (3-9)</w:t>
      </w:r>
    </w:p>
    <w:p w:rsidR="00B20751" w:rsidRDefault="00B20751" w:rsidP="00B20751">
      <w:pPr>
        <w:pStyle w:val="ListParagraph"/>
        <w:numPr>
          <w:ilvl w:val="0"/>
          <w:numId w:val="12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יצירת סביבה תומכת ומולקולות של מערכת הח</w:t>
      </w:r>
      <w:r>
        <w:rPr>
          <w:rFonts w:ascii="Arial" w:eastAsia="Times New Roman" w:hAnsi="Arial" w:cs="Arial"/>
          <w:color w:val="000000"/>
          <w:sz w:val="24"/>
          <w:szCs w:val="24"/>
          <w:rtl/>
        </w:rPr>
        <w:t>יסון כפוטנציאל לדרכי ריפוי חדש</w:t>
      </w:r>
      <w:r>
        <w:rPr>
          <w:rFonts w:ascii="Arial" w:eastAsia="Times New Roman" w:hAnsi="Arial" w:cs="Arial" w:hint="cs"/>
          <w:color w:val="000000"/>
          <w:sz w:val="24"/>
          <w:szCs w:val="24"/>
          <w:rtl/>
        </w:rPr>
        <w:t>ות</w:t>
      </w: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 של המחלה (5-7)</w:t>
      </w:r>
    </w:p>
    <w:p w:rsidR="00B20751" w:rsidRPr="00B20751" w:rsidRDefault="00B20751" w:rsidP="00B20751">
      <w:pPr>
        <w:pStyle w:val="ListParagraph"/>
        <w:numPr>
          <w:ilvl w:val="0"/>
          <w:numId w:val="12"/>
        </w:numPr>
        <w:bidi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>מנגנון המונע חדירה למוח של מזיקים ופולשים המגיעים דרך זרם הדם (3-2-5)</w:t>
      </w:r>
    </w:p>
    <w:p w:rsidR="00B20751" w:rsidRDefault="00B20751" w:rsidP="00B20751">
      <w:pPr>
        <w:bidi/>
        <w:rPr>
          <w:rtl/>
        </w:rPr>
      </w:pPr>
    </w:p>
    <w:p w:rsidR="00B20751" w:rsidRDefault="00B20751" w:rsidP="00B20751">
      <w:pPr>
        <w:pStyle w:val="Heading2"/>
        <w:rPr>
          <w:rtl/>
        </w:rPr>
      </w:pPr>
      <w:r w:rsidRPr="00527B77">
        <w:rPr>
          <w:rtl/>
        </w:rPr>
        <w:t>מאונך</w:t>
      </w:r>
      <w:r>
        <w:rPr>
          <w:rtl/>
        </w:rPr>
        <w:t xml:space="preserve"> </w:t>
      </w:r>
    </w:p>
    <w:p w:rsidR="00B20751" w:rsidRDefault="00B20751" w:rsidP="00B20751">
      <w:pPr>
        <w:pStyle w:val="ListParagraph"/>
        <w:numPr>
          <w:ilvl w:val="0"/>
          <w:numId w:val="14"/>
        </w:numPr>
        <w:bidi/>
      </w:pPr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תאים </w:t>
      </w:r>
      <w:proofErr w:type="spellStart"/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>מיילואידים</w:t>
      </w:r>
      <w:proofErr w:type="spellEnd"/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 השוכנים במוח דרך קבע ומתפקדים לתחזוקה שוטפת של המוח ושמירה על מצב </w:t>
      </w:r>
      <w:proofErr w:type="spellStart"/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>הומאוסטאזיס</w:t>
      </w:r>
      <w:proofErr w:type="spellEnd"/>
      <w:r>
        <w:rPr>
          <w:rtl/>
        </w:rPr>
        <w:t xml:space="preserve"> </w:t>
      </w:r>
    </w:p>
    <w:p w:rsidR="00B20751" w:rsidRDefault="00B20751" w:rsidP="00B20751">
      <w:pPr>
        <w:pStyle w:val="ListParagraph"/>
        <w:numPr>
          <w:ilvl w:val="0"/>
          <w:numId w:val="15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מחלה המתרחשת כאשר מנגנון הבקרה של התאים </w:t>
      </w:r>
      <w:proofErr w:type="spellStart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האוטואימונים</w:t>
      </w:r>
      <w:proofErr w:type="spellEnd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 אינו מווסת (11-4)</w:t>
      </w:r>
    </w:p>
    <w:p w:rsidR="00B20751" w:rsidRDefault="00B20751" w:rsidP="00B20751">
      <w:pPr>
        <w:pStyle w:val="ListParagraph"/>
        <w:numPr>
          <w:ilvl w:val="0"/>
          <w:numId w:val="15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צברים, פלאקים הנוצרים מקיפול שאינו תקין של החלבון ומהווים חלק מהופעת מחלה </w:t>
      </w:r>
      <w:proofErr w:type="spellStart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נוירודגנרטיבית</w:t>
      </w:r>
      <w:proofErr w:type="spellEnd"/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 במוח (10-3)</w:t>
      </w:r>
    </w:p>
    <w:p w:rsidR="00B20751" w:rsidRDefault="00B20751" w:rsidP="00B20751">
      <w:pPr>
        <w:pStyle w:val="ListParagraph"/>
        <w:numPr>
          <w:ilvl w:val="0"/>
          <w:numId w:val="15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גישת טיפול המנצלת את מעורבות מערכת החיסון ומפעילה אותה לצרכי טיפול (כיום מיושמת בעיקר בסרטן) (5-6)</w:t>
      </w:r>
    </w:p>
    <w:p w:rsidR="00B20751" w:rsidRDefault="00B20751" w:rsidP="00B20751">
      <w:pPr>
        <w:pStyle w:val="ListParagraph"/>
        <w:numPr>
          <w:ilvl w:val="0"/>
          <w:numId w:val="15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תופעה המבטאת את הקשר בין ירידה בתפקוד של מערכת החיסון וירידה בתפקוד הקוגניטיבי של האדם (6-3)</w:t>
      </w:r>
    </w:p>
    <w:p w:rsidR="00B20751" w:rsidRDefault="00B20751" w:rsidP="00B20751">
      <w:pPr>
        <w:pStyle w:val="ListParagraph"/>
        <w:numPr>
          <w:ilvl w:val="0"/>
          <w:numId w:val="16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שמירה על סביבה פנימית יציבה</w:t>
      </w:r>
      <w:r>
        <w:rPr>
          <w:rtl/>
        </w:rPr>
        <w:t xml:space="preserve"> </w:t>
      </w:r>
    </w:p>
    <w:p w:rsidR="00B20751" w:rsidRDefault="00B20751" w:rsidP="00B20751">
      <w:pPr>
        <w:pStyle w:val="ListParagraph"/>
        <w:numPr>
          <w:ilvl w:val="0"/>
          <w:numId w:val="16"/>
        </w:numPr>
        <w:bidi/>
      </w:pPr>
      <w:r w:rsidRPr="00527B77">
        <w:rPr>
          <w:rFonts w:ascii="Arial" w:eastAsia="Times New Roman" w:hAnsi="Arial" w:cs="Arial"/>
          <w:color w:val="000000"/>
          <w:sz w:val="24"/>
          <w:szCs w:val="24"/>
          <w:rtl/>
        </w:rPr>
        <w:t>תא במערכת החיסון המכיר את "העצמי" (5-4)</w:t>
      </w:r>
    </w:p>
    <w:p w:rsidR="00B20751" w:rsidRPr="00B20751" w:rsidRDefault="00B20751" w:rsidP="00B20751">
      <w:pPr>
        <w:pStyle w:val="ListParagraph"/>
        <w:numPr>
          <w:ilvl w:val="0"/>
          <w:numId w:val="16"/>
        </w:numPr>
        <w:bidi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B20751">
        <w:rPr>
          <w:rFonts w:ascii="Arial" w:eastAsia="Times New Roman" w:hAnsi="Arial" w:cs="Arial"/>
          <w:color w:val="000000"/>
          <w:sz w:val="24"/>
          <w:szCs w:val="24"/>
          <w:rtl/>
        </w:rPr>
        <w:t xml:space="preserve">תאים בעלי כושר התחדשות והתמיינות לתאים מומחים של רקמת המוח (3-3-3) </w:t>
      </w:r>
    </w:p>
    <w:p w:rsidR="0074271A" w:rsidRDefault="0074271A" w:rsidP="00B20751">
      <w:pPr>
        <w:pStyle w:val="ListParagraph"/>
        <w:numPr>
          <w:ilvl w:val="0"/>
          <w:numId w:val="16"/>
        </w:numPr>
        <w:bidi/>
        <w:rPr>
          <w:rtl/>
        </w:rPr>
      </w:pPr>
      <w:r>
        <w:rPr>
          <w:rtl/>
        </w:rPr>
        <w:br w:type="page"/>
      </w:r>
    </w:p>
    <w:p w:rsidR="0074271A" w:rsidRDefault="00D14071" w:rsidP="00D14071">
      <w:pPr>
        <w:pStyle w:val="Heading2"/>
        <w:rPr>
          <w:u w:val="single"/>
          <w:rtl/>
        </w:rPr>
      </w:pPr>
      <w:r w:rsidRPr="00D14071">
        <w:rPr>
          <w:rFonts w:hint="cs"/>
          <w:rtl/>
        </w:rPr>
        <w:lastRenderedPageBreak/>
        <w:t>פתרון לתשבץ</w:t>
      </w:r>
    </w:p>
    <w:p w:rsidR="00D14071" w:rsidRPr="00D14071" w:rsidRDefault="00D14071" w:rsidP="00D14071">
      <w:pPr>
        <w:bidi/>
        <w:rPr>
          <w:rtl/>
        </w:rPr>
      </w:pPr>
    </w:p>
    <w:p w:rsidR="0074271A" w:rsidRPr="006E3A13" w:rsidRDefault="0074271A" w:rsidP="00D14071">
      <w:pPr>
        <w:bidi/>
        <w:rPr>
          <w:b/>
          <w:bCs/>
          <w:sz w:val="24"/>
          <w:szCs w:val="24"/>
          <w:u w:val="single"/>
        </w:rPr>
      </w:pPr>
      <w:r w:rsidRPr="006E3A13">
        <w:rPr>
          <w:noProof/>
          <w:rtl/>
        </w:rPr>
        <w:drawing>
          <wp:inline distT="0" distB="0" distL="0" distR="0" wp14:anchorId="0706FA3D" wp14:editId="31BAAB36">
            <wp:extent cx="5999361" cy="4765675"/>
            <wp:effectExtent l="0" t="0" r="1905" b="0"/>
            <wp:docPr id="2" name="תמונה 2" descr="פתור" title="תשח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4796" cy="4769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35A3" w:rsidRPr="00170311" w:rsidRDefault="007D35A3" w:rsidP="000435AF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7D35A3" w:rsidRPr="00170311" w:rsidSect="00D1407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340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E04" w:rsidRDefault="004A2E04" w:rsidP="00F441D5">
      <w:pPr>
        <w:spacing w:after="0" w:line="240" w:lineRule="auto"/>
      </w:pPr>
      <w:r>
        <w:separator/>
      </w:r>
    </w:p>
  </w:endnote>
  <w:endnote w:type="continuationSeparator" w:id="0">
    <w:p w:rsidR="004A2E04" w:rsidRDefault="004A2E04" w:rsidP="00F4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071" w:rsidRDefault="00D1407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0435AF">
    <w:pPr>
      <w:bidi/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Pr="002A3BC3">
      <w:rPr>
        <w:noProof/>
        <w:color w:val="808080" w:themeColor="background1" w:themeShade="80"/>
        <w:rtl/>
      </w:rPr>
      <w:t xml:space="preserve">ד"ר </w:t>
    </w:r>
    <w:r w:rsidR="000435AF">
      <w:rPr>
        <w:rFonts w:hint="cs"/>
        <w:noProof/>
        <w:color w:val="808080" w:themeColor="background1" w:themeShade="80"/>
        <w:rtl/>
      </w:rPr>
      <w:t>דורית גרנות</w:t>
    </w:r>
    <w:r>
      <w:rPr>
        <w:rFonts w:hint="cs"/>
        <w:noProof/>
        <w:color w:val="808080" w:themeColor="background1" w:themeShade="80"/>
        <w:rtl/>
      </w:rPr>
      <w:t>,</w:t>
    </w:r>
    <w:r w:rsidRPr="002A3BC3">
      <w:rPr>
        <w:rFonts w:hint="cs"/>
        <w:noProof/>
        <w:color w:val="808080" w:themeColor="background1" w:themeShade="80"/>
        <w:rtl/>
      </w:rPr>
      <w:t xml:space="preserve">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 xml:space="preserve">פריצות דרך </w:t>
    </w:r>
    <w:r w:rsidR="001611E5">
      <w:rPr>
        <w:rFonts w:hint="cs"/>
        <w:noProof/>
        <w:color w:val="808080" w:themeColor="background1" w:themeShade="80"/>
        <w:rtl/>
      </w:rPr>
      <w:t>ב</w:t>
    </w:r>
    <w:r w:rsidRPr="002A3BC3">
      <w:rPr>
        <w:noProof/>
        <w:color w:val="808080" w:themeColor="background1" w:themeShade="80"/>
        <w:rtl/>
      </w:rPr>
      <w:t>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071" w:rsidRDefault="00D140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E04" w:rsidRDefault="004A2E04" w:rsidP="00F441D5">
      <w:pPr>
        <w:spacing w:after="0" w:line="240" w:lineRule="auto"/>
      </w:pPr>
      <w:r>
        <w:separator/>
      </w:r>
    </w:p>
  </w:footnote>
  <w:footnote w:type="continuationSeparator" w:id="0">
    <w:p w:rsidR="004A2E04" w:rsidRDefault="004A2E04" w:rsidP="00F441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071" w:rsidRDefault="00D1407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D14071">
    <w:pPr>
      <w:pStyle w:val="Header"/>
      <w:bidi/>
      <w:rPr>
        <w:rtl/>
      </w:rPr>
    </w:pPr>
    <w:r w:rsidRPr="00F441D5">
      <w:rPr>
        <w:rFonts w:cs="Arial"/>
        <w:noProof/>
        <w:rtl/>
      </w:rPr>
      <w:drawing>
        <wp:inline distT="0" distB="0" distL="0" distR="0" wp14:anchorId="707BAD0F" wp14:editId="53AAFA28">
          <wp:extent cx="3975100" cy="300990"/>
          <wp:effectExtent l="0" t="0" r="6350" b="3810"/>
          <wp:docPr id="8" name="Picture 1" descr="המרכז הארצי למורי הביולוגיה ולמורי מדעי הסביבה&#10;המחלקה להוראת המדעים&#10;מינהלת מלמ&#10;ו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14071" w:rsidRDefault="00D14071" w:rsidP="00D14071">
    <w:pPr>
      <w:pStyle w:val="Header"/>
      <w:bidi/>
    </w:pPr>
  </w:p>
  <w:p w:rsidR="00F441D5" w:rsidRPr="002A3BC3" w:rsidRDefault="00F441D5" w:rsidP="000435AF">
    <w:pPr>
      <w:pStyle w:val="Header"/>
      <w:ind w:left="-1192"/>
      <w:jc w:val="right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4071" w:rsidRDefault="00D1407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2765E"/>
    <w:multiLevelType w:val="hybridMultilevel"/>
    <w:tmpl w:val="ADAC5306"/>
    <w:lvl w:ilvl="0" w:tplc="9B8AA06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C665B"/>
    <w:multiLevelType w:val="hybridMultilevel"/>
    <w:tmpl w:val="11BA73D0"/>
    <w:lvl w:ilvl="0" w:tplc="9F143E88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9523AD"/>
    <w:multiLevelType w:val="hybridMultilevel"/>
    <w:tmpl w:val="C5CCBD8E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" w15:restartNumberingAfterBreak="0">
    <w:nsid w:val="143574D9"/>
    <w:multiLevelType w:val="hybridMultilevel"/>
    <w:tmpl w:val="CED8B3A6"/>
    <w:lvl w:ilvl="0" w:tplc="F69E9F06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35B9A"/>
    <w:multiLevelType w:val="hybridMultilevel"/>
    <w:tmpl w:val="E2CC5922"/>
    <w:lvl w:ilvl="0" w:tplc="A058F69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36A8B"/>
    <w:multiLevelType w:val="hybridMultilevel"/>
    <w:tmpl w:val="625614E6"/>
    <w:lvl w:ilvl="0" w:tplc="9F143E88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285A32"/>
    <w:multiLevelType w:val="hybridMultilevel"/>
    <w:tmpl w:val="744CFA9C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480B20C2"/>
    <w:multiLevelType w:val="hybridMultilevel"/>
    <w:tmpl w:val="570E39D6"/>
    <w:lvl w:ilvl="0" w:tplc="46267E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9333A3"/>
    <w:multiLevelType w:val="hybridMultilevel"/>
    <w:tmpl w:val="86C225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E24A74"/>
    <w:multiLevelType w:val="hybridMultilevel"/>
    <w:tmpl w:val="1772ED5A"/>
    <w:lvl w:ilvl="0" w:tplc="A22C20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2D320D"/>
    <w:multiLevelType w:val="hybridMultilevel"/>
    <w:tmpl w:val="60BEE0DC"/>
    <w:lvl w:ilvl="0" w:tplc="896EA4F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6D3948"/>
    <w:multiLevelType w:val="hybridMultilevel"/>
    <w:tmpl w:val="F8B25F64"/>
    <w:lvl w:ilvl="0" w:tplc="00DC5F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6C3355"/>
    <w:multiLevelType w:val="hybridMultilevel"/>
    <w:tmpl w:val="318C16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11"/>
  </w:num>
  <w:num w:numId="5">
    <w:abstractNumId w:val="10"/>
  </w:num>
  <w:num w:numId="6">
    <w:abstractNumId w:val="14"/>
  </w:num>
  <w:num w:numId="7">
    <w:abstractNumId w:val="15"/>
  </w:num>
  <w:num w:numId="8">
    <w:abstractNumId w:val="9"/>
  </w:num>
  <w:num w:numId="9">
    <w:abstractNumId w:val="3"/>
  </w:num>
  <w:num w:numId="10">
    <w:abstractNumId w:val="13"/>
  </w:num>
  <w:num w:numId="11">
    <w:abstractNumId w:val="0"/>
  </w:num>
  <w:num w:numId="12">
    <w:abstractNumId w:val="6"/>
  </w:num>
  <w:num w:numId="13">
    <w:abstractNumId w:val="1"/>
  </w:num>
  <w:num w:numId="14">
    <w:abstractNumId w:val="12"/>
  </w:num>
  <w:num w:numId="15">
    <w:abstractNumId w:val="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2349"/>
    <w:rsid w:val="000435AF"/>
    <w:rsid w:val="001611E5"/>
    <w:rsid w:val="00170311"/>
    <w:rsid w:val="001766A8"/>
    <w:rsid w:val="001F09B6"/>
    <w:rsid w:val="001F1B9D"/>
    <w:rsid w:val="002526C8"/>
    <w:rsid w:val="002A1AC9"/>
    <w:rsid w:val="002A3BC3"/>
    <w:rsid w:val="003009E0"/>
    <w:rsid w:val="00330C0D"/>
    <w:rsid w:val="00382B0B"/>
    <w:rsid w:val="004A2E04"/>
    <w:rsid w:val="004E639D"/>
    <w:rsid w:val="005461DB"/>
    <w:rsid w:val="005521D3"/>
    <w:rsid w:val="005A42F9"/>
    <w:rsid w:val="00611C58"/>
    <w:rsid w:val="00643EC6"/>
    <w:rsid w:val="006568FD"/>
    <w:rsid w:val="00667D20"/>
    <w:rsid w:val="006C740A"/>
    <w:rsid w:val="006E26BF"/>
    <w:rsid w:val="007233F9"/>
    <w:rsid w:val="0074271A"/>
    <w:rsid w:val="007561E7"/>
    <w:rsid w:val="00776793"/>
    <w:rsid w:val="007828AA"/>
    <w:rsid w:val="007863B8"/>
    <w:rsid w:val="007D35A3"/>
    <w:rsid w:val="008668BB"/>
    <w:rsid w:val="0087719D"/>
    <w:rsid w:val="009503E0"/>
    <w:rsid w:val="00A022B2"/>
    <w:rsid w:val="00A743EA"/>
    <w:rsid w:val="00A85DC1"/>
    <w:rsid w:val="00B20751"/>
    <w:rsid w:val="00BB4315"/>
    <w:rsid w:val="00C04557"/>
    <w:rsid w:val="00C10C2B"/>
    <w:rsid w:val="00C20FA1"/>
    <w:rsid w:val="00C41935"/>
    <w:rsid w:val="00C72FA5"/>
    <w:rsid w:val="00D14071"/>
    <w:rsid w:val="00D62E99"/>
    <w:rsid w:val="00D91DC3"/>
    <w:rsid w:val="00D97EE0"/>
    <w:rsid w:val="00DF3333"/>
    <w:rsid w:val="00E23D7F"/>
    <w:rsid w:val="00E24809"/>
    <w:rsid w:val="00F44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25E5CB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35AF"/>
  </w:style>
  <w:style w:type="paragraph" w:styleId="Heading1">
    <w:name w:val="heading 1"/>
    <w:basedOn w:val="Normal"/>
    <w:next w:val="Normal"/>
    <w:link w:val="Heading1Char"/>
    <w:uiPriority w:val="9"/>
    <w:qFormat/>
    <w:rsid w:val="00B20751"/>
    <w:pPr>
      <w:bidi/>
      <w:outlineLvl w:val="0"/>
    </w:pPr>
    <w:rPr>
      <w:b/>
      <w:b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0751"/>
    <w:pPr>
      <w:bidi/>
      <w:spacing w:after="0" w:line="240" w:lineRule="auto"/>
      <w:outlineLvl w:val="1"/>
    </w:pPr>
    <w:rPr>
      <w:rFonts w:ascii="Arial" w:eastAsia="Times New Roman" w:hAnsi="Arial" w:cs="Arial"/>
      <w:b/>
      <w:bCs/>
      <w:color w:val="000000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67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  <w:rsid w:val="00776793"/>
  </w:style>
  <w:style w:type="character" w:styleId="FollowedHyperlink">
    <w:name w:val="FollowedHyperlink"/>
    <w:basedOn w:val="DefaultParagraphFont"/>
    <w:uiPriority w:val="99"/>
    <w:semiHidden/>
    <w:unhideWhenUsed/>
    <w:rsid w:val="007828AA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5521D3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B20751"/>
    <w:rPr>
      <w:b/>
      <w:bCs/>
      <w:sz w:val="28"/>
      <w:szCs w:val="28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B20751"/>
    <w:rPr>
      <w:rFonts w:ascii="Arial" w:eastAsia="Times New Roman" w:hAnsi="Arial" w:cs="Arial"/>
      <w:b/>
      <w:b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3DC26F-63F5-4A87-93B3-61415BD4B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216</Words>
  <Characters>1082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6</cp:revision>
  <dcterms:created xsi:type="dcterms:W3CDTF">2018-08-21T08:07:00Z</dcterms:created>
  <dcterms:modified xsi:type="dcterms:W3CDTF">2018-08-22T07:44:00Z</dcterms:modified>
</cp:coreProperties>
</file>