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163" w:rsidRDefault="000B1163" w:rsidP="009556FA">
      <w:pPr>
        <w:jc w:val="center"/>
        <w:rPr>
          <w:rFonts w:ascii="Arial" w:hAnsi="Arial" w:cs="Arial"/>
          <w:b/>
          <w:bCs/>
          <w:color w:val="17365D" w:themeColor="text2" w:themeShade="BF"/>
          <w:sz w:val="24"/>
          <w:szCs w:val="24"/>
          <w:u w:val="single"/>
        </w:rPr>
      </w:pPr>
    </w:p>
    <w:p w:rsidR="00F60E4A" w:rsidRPr="0005668B" w:rsidRDefault="006E45C6" w:rsidP="0005668B">
      <w:pPr>
        <w:pStyle w:val="1"/>
        <w:bidi/>
        <w:jc w:val="center"/>
        <w:rPr>
          <w:rFonts w:asciiTheme="minorBidi" w:hAnsiTheme="minorBidi" w:cstheme="minorBidi"/>
          <w:sz w:val="36"/>
          <w:szCs w:val="36"/>
          <w:rtl/>
        </w:rPr>
      </w:pPr>
      <w:r w:rsidRPr="0005668B">
        <w:rPr>
          <w:rFonts w:asciiTheme="minorBidi" w:hAnsiTheme="minorBidi" w:cstheme="minorBidi"/>
          <w:sz w:val="36"/>
          <w:szCs w:val="36"/>
          <w:rtl/>
        </w:rPr>
        <w:t>עובר לא סטרילי</w:t>
      </w:r>
      <w:r w:rsidR="00080DC5" w:rsidRPr="0005668B">
        <w:rPr>
          <w:rFonts w:asciiTheme="minorBidi" w:hAnsiTheme="minorBidi" w:cstheme="minorBidi"/>
          <w:sz w:val="36"/>
          <w:szCs w:val="36"/>
          <w:rtl/>
        </w:rPr>
        <w:t xml:space="preserve"> </w:t>
      </w:r>
      <w:r w:rsidR="00104172" w:rsidRPr="0005668B">
        <w:rPr>
          <w:rFonts w:asciiTheme="minorBidi" w:hAnsiTheme="minorBidi" w:cstheme="minorBidi"/>
          <w:sz w:val="36"/>
          <w:szCs w:val="36"/>
          <w:rtl/>
        </w:rPr>
        <w:t xml:space="preserve">- </w:t>
      </w:r>
      <w:bookmarkStart w:id="0" w:name="_GoBack"/>
      <w:bookmarkEnd w:id="0"/>
      <w:r w:rsidR="00104172" w:rsidRPr="0005668B">
        <w:rPr>
          <w:rFonts w:asciiTheme="minorBidi" w:hAnsiTheme="minorBidi" w:cstheme="minorBidi"/>
          <w:sz w:val="36"/>
          <w:szCs w:val="36"/>
          <w:rtl/>
        </w:rPr>
        <w:t>טעימות מדע</w:t>
      </w:r>
    </w:p>
    <w:p w:rsidR="00A073DB" w:rsidRPr="0005668B" w:rsidRDefault="00F60E4A" w:rsidP="004158AB">
      <w:pPr>
        <w:spacing w:after="0"/>
        <w:jc w:val="center"/>
        <w:rPr>
          <w:rFonts w:ascii="Arial" w:hAnsi="Arial" w:cs="Arial"/>
          <w:color w:val="000000"/>
          <w:sz w:val="24"/>
          <w:szCs w:val="24"/>
          <w:rtl/>
        </w:rPr>
      </w:pPr>
      <w:r w:rsidRPr="0005668B">
        <w:rPr>
          <w:rFonts w:ascii="Arial" w:hAnsi="Arial" w:cs="Arial"/>
          <w:color w:val="000000"/>
          <w:sz w:val="24"/>
          <w:szCs w:val="24"/>
          <w:rtl/>
        </w:rPr>
        <w:t>פעילות לתלמידים</w:t>
      </w:r>
      <w:r w:rsidR="00B17C16" w:rsidRPr="0005668B">
        <w:rPr>
          <w:rFonts w:ascii="Arial" w:hAnsi="Arial" w:cs="Arial" w:hint="cs"/>
          <w:color w:val="000000"/>
          <w:sz w:val="24"/>
          <w:szCs w:val="24"/>
          <w:rtl/>
        </w:rPr>
        <w:t xml:space="preserve"> המבוססת על כתבה באתר דוידסון</w:t>
      </w:r>
      <w:r w:rsidR="00ED6877" w:rsidRPr="0005668B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3C2F83" w:rsidRPr="0005668B">
        <w:rPr>
          <w:rFonts w:ascii="Arial" w:hAnsi="Arial" w:cs="Arial" w:hint="cs"/>
          <w:color w:val="000000"/>
          <w:sz w:val="24"/>
          <w:szCs w:val="24"/>
          <w:rtl/>
        </w:rPr>
        <w:t xml:space="preserve">וסרטונים נוספים </w:t>
      </w:r>
      <w:r w:rsidR="00381F36" w:rsidRPr="0005668B">
        <w:rPr>
          <w:rFonts w:ascii="Arial" w:hAnsi="Arial" w:cs="Arial" w:hint="cs"/>
          <w:color w:val="000000"/>
          <w:sz w:val="24"/>
          <w:szCs w:val="24"/>
          <w:rtl/>
        </w:rPr>
        <w:t>וכוללת שאלות בנושא</w:t>
      </w:r>
      <w:r w:rsidR="00D572A8" w:rsidRPr="0005668B">
        <w:rPr>
          <w:rFonts w:ascii="Arial" w:hAnsi="Arial" w:cs="Arial" w:hint="cs"/>
          <w:color w:val="000000"/>
          <w:sz w:val="24"/>
          <w:szCs w:val="24"/>
          <w:rtl/>
        </w:rPr>
        <w:t xml:space="preserve">ים הבאים: </w:t>
      </w:r>
    </w:p>
    <w:p w:rsidR="000B1163" w:rsidRPr="00006E70" w:rsidRDefault="007103F9" w:rsidP="00C354B1">
      <w:pPr>
        <w:spacing w:after="0"/>
        <w:jc w:val="center"/>
        <w:rPr>
          <w:rFonts w:ascii="Arial" w:hAnsi="Arial" w:cs="Arial"/>
          <w:color w:val="000000"/>
          <w:rtl/>
        </w:rPr>
      </w:pPr>
      <w:r w:rsidRPr="0005668B">
        <w:rPr>
          <w:rFonts w:ascii="Arial" w:hAnsi="Arial" w:cs="Arial" w:hint="cs"/>
          <w:color w:val="000000"/>
          <w:sz w:val="24"/>
          <w:szCs w:val="24"/>
          <w:rtl/>
        </w:rPr>
        <w:t>מיקרוביום</w:t>
      </w:r>
      <w:r w:rsidR="00C354B1" w:rsidRPr="0005668B">
        <w:rPr>
          <w:rFonts w:ascii="Arial" w:hAnsi="Arial" w:cs="Arial" w:hint="cs"/>
          <w:color w:val="000000"/>
          <w:sz w:val="24"/>
          <w:szCs w:val="24"/>
          <w:rtl/>
        </w:rPr>
        <w:t xml:space="preserve"> ו</w:t>
      </w:r>
      <w:r w:rsidR="003607C1" w:rsidRPr="0005668B">
        <w:rPr>
          <w:rFonts w:ascii="Arial" w:hAnsi="Arial" w:cs="Arial" w:hint="cs"/>
          <w:color w:val="000000"/>
          <w:sz w:val="24"/>
          <w:szCs w:val="24"/>
          <w:rtl/>
        </w:rPr>
        <w:t>התפתחות עוברית</w:t>
      </w:r>
      <w:r w:rsidR="00C354B1">
        <w:rPr>
          <w:rFonts w:ascii="Arial" w:hAnsi="Arial" w:cs="Arial" w:hint="cs"/>
          <w:color w:val="000000"/>
          <w:rtl/>
        </w:rPr>
        <w:t>.</w:t>
      </w:r>
      <w:r w:rsidR="003607C1">
        <w:rPr>
          <w:rFonts w:ascii="Arial" w:hAnsi="Arial" w:cs="Arial" w:hint="cs"/>
          <w:color w:val="000000"/>
          <w:rtl/>
        </w:rPr>
        <w:t xml:space="preserve"> </w:t>
      </w:r>
    </w:p>
    <w:p w:rsidR="00006E70" w:rsidRPr="00006E70" w:rsidRDefault="00006E70" w:rsidP="00006E70">
      <w:pPr>
        <w:spacing w:after="0"/>
        <w:jc w:val="center"/>
        <w:rPr>
          <w:rFonts w:ascii="Arial" w:hAnsi="Arial" w:cs="Arial"/>
          <w:color w:val="000000"/>
          <w:rtl/>
        </w:rPr>
      </w:pPr>
    </w:p>
    <w:p w:rsidR="009556FA" w:rsidRPr="0005668B" w:rsidRDefault="004730AF" w:rsidP="00006E70">
      <w:pPr>
        <w:rPr>
          <w:rFonts w:asciiTheme="minorBidi" w:hAnsiTheme="minorBidi"/>
          <w:color w:val="000000"/>
          <w:sz w:val="24"/>
          <w:szCs w:val="24"/>
          <w:rtl/>
        </w:rPr>
      </w:pPr>
      <w:r>
        <w:rPr>
          <w:rFonts w:asciiTheme="minorBidi" w:hAnsiTheme="minorBidi" w:hint="cs"/>
          <w:color w:val="000000"/>
          <w:sz w:val="24"/>
          <w:szCs w:val="24"/>
          <w:rtl/>
        </w:rPr>
        <w:t>כתיבה:</w:t>
      </w:r>
      <w:r w:rsidR="00F92907" w:rsidRPr="0005668B">
        <w:rPr>
          <w:rFonts w:asciiTheme="minorBidi" w:hAnsiTheme="minorBidi"/>
          <w:color w:val="000000"/>
          <w:sz w:val="24"/>
          <w:szCs w:val="24"/>
          <w:rtl/>
        </w:rPr>
        <w:t xml:space="preserve"> ד"ר קרין הלוי-טוביאס</w:t>
      </w:r>
      <w:r w:rsidR="00F60E4A" w:rsidRPr="0005668B">
        <w:rPr>
          <w:rFonts w:asciiTheme="minorBidi" w:hAnsiTheme="minorBidi"/>
          <w:color w:val="000000"/>
          <w:sz w:val="24"/>
          <w:szCs w:val="24"/>
          <w:rtl/>
        </w:rPr>
        <w:t xml:space="preserve"> </w:t>
      </w:r>
    </w:p>
    <w:p w:rsidR="00686C14" w:rsidRDefault="00F60E4A" w:rsidP="004730AF">
      <w:pPr>
        <w:spacing w:after="0" w:line="312" w:lineRule="auto"/>
        <w:rPr>
          <w:rFonts w:asciiTheme="minorBidi" w:hAnsiTheme="minorBidi"/>
          <w:sz w:val="24"/>
          <w:szCs w:val="24"/>
          <w:rtl/>
        </w:rPr>
      </w:pPr>
      <w:r w:rsidRPr="0005668B">
        <w:rPr>
          <w:rFonts w:asciiTheme="minorBidi" w:hAnsiTheme="minorBidi"/>
          <w:color w:val="000000"/>
          <w:sz w:val="24"/>
          <w:szCs w:val="24"/>
          <w:rtl/>
        </w:rPr>
        <w:t>קראו את הכתבה</w:t>
      </w:r>
      <w:r w:rsidR="004158AB" w:rsidRPr="0005668B">
        <w:rPr>
          <w:rFonts w:asciiTheme="minorBidi" w:hAnsiTheme="minorBidi"/>
          <w:color w:val="000000"/>
          <w:sz w:val="24"/>
          <w:szCs w:val="24"/>
          <w:rtl/>
        </w:rPr>
        <w:t>:</w:t>
      </w:r>
      <w:r w:rsidR="006E45C6" w:rsidRPr="0005668B">
        <w:rPr>
          <w:rFonts w:asciiTheme="minorBidi" w:hAnsiTheme="minorBidi"/>
          <w:sz w:val="24"/>
          <w:szCs w:val="24"/>
          <w:rtl/>
        </w:rPr>
        <w:t xml:space="preserve"> </w:t>
      </w:r>
      <w:hyperlink r:id="rId8" w:history="1">
        <w:r w:rsidR="006E45C6" w:rsidRPr="0005668B">
          <w:rPr>
            <w:rStyle w:val="Hyperlink"/>
            <w:rFonts w:asciiTheme="minorBidi" w:hAnsiTheme="minorBidi"/>
            <w:sz w:val="24"/>
            <w:szCs w:val="24"/>
            <w:rtl/>
          </w:rPr>
          <w:t>עובר לא סטרילי</w:t>
        </w:r>
      </w:hyperlink>
      <w:r w:rsidR="00197477" w:rsidRPr="0005668B">
        <w:rPr>
          <w:rFonts w:asciiTheme="minorBidi" w:hAnsiTheme="minorBidi"/>
          <w:sz w:val="24"/>
          <w:szCs w:val="24"/>
          <w:rtl/>
        </w:rPr>
        <w:t xml:space="preserve"> </w:t>
      </w:r>
      <w:r w:rsidR="00B17C16" w:rsidRPr="0005668B">
        <w:rPr>
          <w:rFonts w:asciiTheme="minorBidi" w:hAnsiTheme="minorBidi"/>
          <w:sz w:val="24"/>
          <w:szCs w:val="24"/>
          <w:rtl/>
        </w:rPr>
        <w:t>(</w:t>
      </w:r>
      <w:r w:rsidR="006E45C6" w:rsidRPr="0005668B">
        <w:rPr>
          <w:rFonts w:asciiTheme="minorBidi" w:hAnsiTheme="minorBidi"/>
          <w:sz w:val="24"/>
          <w:szCs w:val="24"/>
          <w:rtl/>
        </w:rPr>
        <w:t>יעל ארליך</w:t>
      </w:r>
      <w:r w:rsidR="00D81CCA" w:rsidRPr="0005668B">
        <w:rPr>
          <w:rFonts w:asciiTheme="minorBidi" w:hAnsiTheme="minorBidi"/>
          <w:sz w:val="24"/>
          <w:szCs w:val="24"/>
          <w:rtl/>
        </w:rPr>
        <w:t xml:space="preserve">, 2019, </w:t>
      </w:r>
      <w:r w:rsidR="00E40968" w:rsidRPr="0005668B">
        <w:rPr>
          <w:rFonts w:asciiTheme="minorBidi" w:hAnsiTheme="minorBidi"/>
          <w:sz w:val="24"/>
          <w:szCs w:val="24"/>
          <w:rtl/>
        </w:rPr>
        <w:t>אתר</w:t>
      </w:r>
      <w:r w:rsidR="00D81CCA" w:rsidRPr="0005668B">
        <w:rPr>
          <w:rFonts w:asciiTheme="minorBidi" w:hAnsiTheme="minorBidi"/>
          <w:sz w:val="24"/>
          <w:szCs w:val="24"/>
          <w:rtl/>
        </w:rPr>
        <w:t xml:space="preserve"> מכון</w:t>
      </w:r>
      <w:r w:rsidR="00E40968" w:rsidRPr="0005668B">
        <w:rPr>
          <w:rFonts w:asciiTheme="minorBidi" w:hAnsiTheme="minorBidi"/>
          <w:sz w:val="24"/>
          <w:szCs w:val="24"/>
          <w:rtl/>
        </w:rPr>
        <w:t xml:space="preserve"> דוידסון</w:t>
      </w:r>
      <w:r w:rsidR="00D81CCA" w:rsidRPr="0005668B">
        <w:rPr>
          <w:rFonts w:asciiTheme="minorBidi" w:hAnsiTheme="minorBidi"/>
          <w:sz w:val="24"/>
          <w:szCs w:val="24"/>
          <w:rtl/>
        </w:rPr>
        <w:t>, מכון ויצמן למדע</w:t>
      </w:r>
      <w:r w:rsidR="00E40968" w:rsidRPr="0005668B">
        <w:rPr>
          <w:rFonts w:asciiTheme="minorBidi" w:hAnsiTheme="minorBidi"/>
          <w:sz w:val="24"/>
          <w:szCs w:val="24"/>
          <w:rtl/>
        </w:rPr>
        <w:t>)</w:t>
      </w:r>
      <w:r w:rsidR="00E40968" w:rsidRPr="0005668B">
        <w:rPr>
          <w:rFonts w:asciiTheme="minorBidi" w:hAnsiTheme="minorBidi"/>
          <w:b/>
          <w:bCs/>
          <w:sz w:val="24"/>
          <w:szCs w:val="24"/>
          <w:rtl/>
        </w:rPr>
        <w:t xml:space="preserve"> </w:t>
      </w:r>
      <w:r w:rsidRPr="0005668B">
        <w:rPr>
          <w:rFonts w:asciiTheme="minorBidi" w:hAnsiTheme="minorBidi"/>
          <w:color w:val="000000"/>
          <w:sz w:val="24"/>
          <w:szCs w:val="24"/>
          <w:rtl/>
        </w:rPr>
        <w:t xml:space="preserve">וענו על </w:t>
      </w:r>
      <w:r w:rsidR="00197477" w:rsidRPr="0005668B">
        <w:rPr>
          <w:rFonts w:asciiTheme="minorBidi" w:hAnsiTheme="minorBidi"/>
          <w:sz w:val="24"/>
          <w:szCs w:val="24"/>
          <w:rtl/>
        </w:rPr>
        <w:t>השאלות הבאות:</w:t>
      </w:r>
    </w:p>
    <w:p w:rsidR="004730AF" w:rsidRPr="0005668B" w:rsidRDefault="004730AF" w:rsidP="004730AF">
      <w:pPr>
        <w:spacing w:after="0" w:line="312" w:lineRule="auto"/>
        <w:rPr>
          <w:rFonts w:asciiTheme="minorBidi" w:hAnsiTheme="minorBidi"/>
          <w:sz w:val="24"/>
          <w:szCs w:val="24"/>
          <w:rtl/>
        </w:rPr>
      </w:pPr>
    </w:p>
    <w:p w:rsidR="00044729" w:rsidRDefault="00BC156E" w:rsidP="004730AF">
      <w:pPr>
        <w:pStyle w:val="a3"/>
        <w:numPr>
          <w:ilvl w:val="0"/>
          <w:numId w:val="20"/>
        </w:numPr>
        <w:spacing w:after="0" w:line="312" w:lineRule="auto"/>
        <w:rPr>
          <w:rFonts w:asciiTheme="minorBidi" w:hAnsiTheme="minorBidi"/>
          <w:sz w:val="24"/>
          <w:szCs w:val="24"/>
        </w:rPr>
      </w:pPr>
      <w:r w:rsidRPr="0005668B">
        <w:rPr>
          <w:rFonts w:asciiTheme="minorBidi" w:hAnsiTheme="minorBidi"/>
          <w:sz w:val="24"/>
          <w:szCs w:val="24"/>
          <w:rtl/>
        </w:rPr>
        <w:t>הסבירו מהו המיקרוביום.</w:t>
      </w:r>
    </w:p>
    <w:p w:rsidR="004730AF" w:rsidRPr="0005668B" w:rsidRDefault="004730AF" w:rsidP="004730AF">
      <w:pPr>
        <w:pStyle w:val="a3"/>
        <w:spacing w:after="0" w:line="312" w:lineRule="auto"/>
        <w:ind w:left="360"/>
        <w:rPr>
          <w:rFonts w:asciiTheme="minorBidi" w:hAnsiTheme="minorBidi"/>
          <w:sz w:val="24"/>
          <w:szCs w:val="24"/>
          <w:rtl/>
        </w:rPr>
      </w:pPr>
    </w:p>
    <w:p w:rsidR="00BC156E" w:rsidRPr="0005668B" w:rsidRDefault="004A795F" w:rsidP="004730AF">
      <w:pPr>
        <w:spacing w:after="0" w:line="312" w:lineRule="auto"/>
        <w:rPr>
          <w:rFonts w:asciiTheme="minorBidi" w:hAnsiTheme="minorBidi"/>
          <w:sz w:val="24"/>
          <w:szCs w:val="24"/>
          <w:rtl/>
        </w:rPr>
      </w:pPr>
      <w:r w:rsidRPr="0005668B">
        <w:rPr>
          <w:rFonts w:asciiTheme="minorBidi" w:hAnsiTheme="minorBidi"/>
          <w:sz w:val="24"/>
          <w:szCs w:val="24"/>
          <w:rtl/>
        </w:rPr>
        <w:t xml:space="preserve">בשנים האחרונות </w:t>
      </w:r>
      <w:r w:rsidR="00E4372E" w:rsidRPr="0005668B">
        <w:rPr>
          <w:rFonts w:asciiTheme="minorBidi" w:hAnsiTheme="minorBidi"/>
          <w:sz w:val="24"/>
          <w:szCs w:val="24"/>
          <w:rtl/>
        </w:rPr>
        <w:t>נערכו מחקרים רבים שמצאו השפעות של הרכב המיקרוביום בגו</w:t>
      </w:r>
      <w:r w:rsidR="00662DB7" w:rsidRPr="0005668B">
        <w:rPr>
          <w:rFonts w:asciiTheme="minorBidi" w:hAnsiTheme="minorBidi"/>
          <w:sz w:val="24"/>
          <w:szCs w:val="24"/>
          <w:rtl/>
        </w:rPr>
        <w:t>ף</w:t>
      </w:r>
      <w:r w:rsidR="00E4372E" w:rsidRPr="0005668B">
        <w:rPr>
          <w:rFonts w:asciiTheme="minorBidi" w:hAnsiTheme="minorBidi"/>
          <w:sz w:val="24"/>
          <w:szCs w:val="24"/>
          <w:rtl/>
        </w:rPr>
        <w:t xml:space="preserve"> על </w:t>
      </w:r>
      <w:r w:rsidR="00662DB7" w:rsidRPr="0005668B">
        <w:rPr>
          <w:rFonts w:asciiTheme="minorBidi" w:hAnsiTheme="minorBidi"/>
          <w:sz w:val="24"/>
          <w:szCs w:val="24"/>
          <w:rtl/>
        </w:rPr>
        <w:t xml:space="preserve">התפתחות, </w:t>
      </w:r>
      <w:r w:rsidRPr="0005668B">
        <w:rPr>
          <w:rFonts w:asciiTheme="minorBidi" w:hAnsiTheme="minorBidi"/>
          <w:sz w:val="24"/>
          <w:szCs w:val="24"/>
          <w:rtl/>
        </w:rPr>
        <w:t xml:space="preserve">התנהגות </w:t>
      </w:r>
      <w:r w:rsidR="00E4372E" w:rsidRPr="0005668B">
        <w:rPr>
          <w:rFonts w:asciiTheme="minorBidi" w:hAnsiTheme="minorBidi"/>
          <w:sz w:val="24"/>
          <w:szCs w:val="24"/>
          <w:rtl/>
        </w:rPr>
        <w:t>וסיכוי לחלות במחלות שונות.</w:t>
      </w:r>
    </w:p>
    <w:p w:rsidR="00E4372E" w:rsidRPr="0005668B" w:rsidRDefault="0019357C" w:rsidP="004730AF">
      <w:pPr>
        <w:pStyle w:val="1"/>
        <w:shd w:val="clear" w:color="auto" w:fill="FFFFFF"/>
        <w:spacing w:before="0" w:beforeAutospacing="0" w:after="0" w:afterAutospacing="0" w:line="312" w:lineRule="auto"/>
        <w:jc w:val="right"/>
        <w:rPr>
          <w:rFonts w:asciiTheme="minorBidi" w:eastAsiaTheme="minorHAnsi" w:hAnsiTheme="minorBidi" w:cstheme="minorBidi"/>
          <w:b w:val="0"/>
          <w:bCs w:val="0"/>
          <w:kern w:val="0"/>
          <w:sz w:val="24"/>
          <w:szCs w:val="24"/>
          <w:rtl/>
        </w:rPr>
      </w:pPr>
      <w:r w:rsidRPr="0005668B">
        <w:rPr>
          <w:rFonts w:asciiTheme="minorBidi" w:eastAsiaTheme="minorHAnsi" w:hAnsiTheme="minorBidi" w:cstheme="minorBidi"/>
          <w:b w:val="0"/>
          <w:bCs w:val="0"/>
          <w:kern w:val="0"/>
          <w:sz w:val="24"/>
          <w:szCs w:val="24"/>
        </w:rPr>
        <w:t xml:space="preserve">  </w:t>
      </w:r>
      <w:r w:rsidRPr="0005668B">
        <w:rPr>
          <w:rFonts w:asciiTheme="minorBidi" w:eastAsiaTheme="minorHAnsi" w:hAnsiTheme="minorBidi" w:cstheme="minorBidi"/>
          <w:b w:val="0"/>
          <w:bCs w:val="0"/>
          <w:kern w:val="0"/>
          <w:sz w:val="24"/>
          <w:szCs w:val="24"/>
          <w:rtl/>
        </w:rPr>
        <w:t>וענו על השאלות הבאות:</w:t>
      </w:r>
      <w:r w:rsidRPr="0005668B">
        <w:rPr>
          <w:rFonts w:asciiTheme="minorBidi" w:eastAsiaTheme="minorHAnsi" w:hAnsiTheme="minorBidi" w:cstheme="minorBidi"/>
          <w:b w:val="0"/>
          <w:bCs w:val="0"/>
          <w:kern w:val="0"/>
          <w:sz w:val="24"/>
          <w:szCs w:val="24"/>
        </w:rPr>
        <w:t xml:space="preserve"> </w:t>
      </w:r>
      <w:r w:rsidR="00E4372E" w:rsidRPr="0005668B">
        <w:rPr>
          <w:rFonts w:asciiTheme="minorBidi" w:eastAsiaTheme="minorHAnsi" w:hAnsiTheme="minorBidi" w:cstheme="minorBidi"/>
          <w:b w:val="0"/>
          <w:bCs w:val="0"/>
          <w:kern w:val="0"/>
          <w:sz w:val="24"/>
          <w:szCs w:val="24"/>
        </w:rPr>
        <w:t>"</w:t>
      </w:r>
      <w:hyperlink r:id="rId9" w:history="1">
        <w:r w:rsidR="00E4372E" w:rsidRPr="0005668B">
          <w:rPr>
            <w:rStyle w:val="Hyperlink"/>
            <w:rFonts w:asciiTheme="minorBidi" w:eastAsiaTheme="minorHAnsi" w:hAnsiTheme="minorBidi" w:cstheme="minorBidi"/>
            <w:b w:val="0"/>
            <w:bCs w:val="0"/>
            <w:kern w:val="0"/>
            <w:sz w:val="24"/>
            <w:szCs w:val="24"/>
          </w:rPr>
          <w:t>How Bacteria Rule Over Your Body – The Microbiome</w:t>
        </w:r>
      </w:hyperlink>
      <w:r w:rsidR="00E4372E" w:rsidRPr="0005668B">
        <w:rPr>
          <w:rFonts w:asciiTheme="minorBidi" w:eastAsiaTheme="minorHAnsi" w:hAnsiTheme="minorBidi" w:cstheme="minorBidi"/>
          <w:b w:val="0"/>
          <w:bCs w:val="0"/>
          <w:kern w:val="0"/>
          <w:sz w:val="24"/>
          <w:szCs w:val="24"/>
          <w:rtl/>
        </w:rPr>
        <w:t xml:space="preserve"> </w:t>
      </w:r>
      <w:r w:rsidR="00250400" w:rsidRPr="0005668B">
        <w:rPr>
          <w:rFonts w:asciiTheme="minorBidi" w:eastAsiaTheme="minorHAnsi" w:hAnsiTheme="minorBidi" w:cstheme="minorBidi"/>
          <w:b w:val="0"/>
          <w:bCs w:val="0"/>
          <w:kern w:val="0"/>
          <w:sz w:val="24"/>
          <w:szCs w:val="24"/>
          <w:rtl/>
        </w:rPr>
        <w:t xml:space="preserve">צפו </w:t>
      </w:r>
      <w:r w:rsidR="00E4372E" w:rsidRPr="0005668B">
        <w:rPr>
          <w:rFonts w:asciiTheme="minorBidi" w:eastAsiaTheme="minorHAnsi" w:hAnsiTheme="minorBidi" w:cstheme="minorBidi"/>
          <w:b w:val="0"/>
          <w:bCs w:val="0"/>
          <w:kern w:val="0"/>
          <w:sz w:val="24"/>
          <w:szCs w:val="24"/>
          <w:rtl/>
        </w:rPr>
        <w:t>בסרטון "</w:t>
      </w:r>
    </w:p>
    <w:p w:rsidR="0019357C" w:rsidRPr="0005668B" w:rsidRDefault="0019357C" w:rsidP="004730AF">
      <w:pPr>
        <w:pStyle w:val="a3"/>
        <w:spacing w:after="0" w:line="312" w:lineRule="auto"/>
        <w:ind w:right="-567"/>
        <w:rPr>
          <w:rFonts w:asciiTheme="minorBidi" w:hAnsiTheme="minorBidi"/>
          <w:sz w:val="24"/>
          <w:szCs w:val="24"/>
          <w:rtl/>
        </w:rPr>
      </w:pPr>
    </w:p>
    <w:p w:rsidR="00E76418" w:rsidRPr="0005668B" w:rsidRDefault="00E76418" w:rsidP="004730AF">
      <w:pPr>
        <w:pStyle w:val="a3"/>
        <w:numPr>
          <w:ilvl w:val="0"/>
          <w:numId w:val="20"/>
        </w:numPr>
        <w:spacing w:after="0" w:line="312" w:lineRule="auto"/>
        <w:ind w:right="-567"/>
        <w:rPr>
          <w:rFonts w:asciiTheme="minorBidi" w:hAnsiTheme="minorBidi"/>
          <w:sz w:val="24"/>
          <w:szCs w:val="24"/>
        </w:rPr>
      </w:pPr>
      <w:r w:rsidRPr="0005668B">
        <w:rPr>
          <w:rFonts w:asciiTheme="minorBidi" w:hAnsiTheme="minorBidi"/>
          <w:sz w:val="24"/>
          <w:szCs w:val="24"/>
          <w:rtl/>
        </w:rPr>
        <w:t>יש הטוענים ש"המיקרוביום הוא חלק מקו ההגנה הראשון של מערכת החיסון". הסבירו טענה זו.</w:t>
      </w:r>
      <w:r w:rsidR="0005668B">
        <w:rPr>
          <w:rFonts w:asciiTheme="minorBidi" w:hAnsiTheme="minorBidi"/>
          <w:sz w:val="24"/>
          <w:szCs w:val="24"/>
          <w:rtl/>
        </w:rPr>
        <w:br/>
      </w:r>
    </w:p>
    <w:p w:rsidR="00662DB7" w:rsidRPr="0005668B" w:rsidRDefault="00662DB7" w:rsidP="004730AF">
      <w:pPr>
        <w:pStyle w:val="a3"/>
        <w:numPr>
          <w:ilvl w:val="0"/>
          <w:numId w:val="20"/>
        </w:numPr>
        <w:spacing w:after="0" w:line="312" w:lineRule="auto"/>
        <w:ind w:right="-567"/>
        <w:rPr>
          <w:rFonts w:asciiTheme="minorBidi" w:hAnsiTheme="minorBidi"/>
          <w:sz w:val="24"/>
          <w:szCs w:val="24"/>
          <w:rtl/>
        </w:rPr>
      </w:pPr>
      <w:r w:rsidRPr="0005668B">
        <w:rPr>
          <w:rFonts w:asciiTheme="minorBidi" w:hAnsiTheme="minorBidi"/>
          <w:sz w:val="24"/>
          <w:szCs w:val="24"/>
          <w:rtl/>
        </w:rPr>
        <w:t>על סמך הסרטון והכתבה כתבו מהם המקורות העיקריים להתפתחות המיקרוביום אצל תינוקות בחודשים הראשונים לחייהם.</w:t>
      </w:r>
      <w:r w:rsidR="0005668B">
        <w:rPr>
          <w:rFonts w:asciiTheme="minorBidi" w:hAnsiTheme="minorBidi"/>
          <w:sz w:val="24"/>
          <w:szCs w:val="24"/>
          <w:rtl/>
        </w:rPr>
        <w:br/>
      </w:r>
    </w:p>
    <w:p w:rsidR="004A795F" w:rsidRPr="0005668B" w:rsidRDefault="00662DB7" w:rsidP="004730AF">
      <w:pPr>
        <w:pStyle w:val="a3"/>
        <w:numPr>
          <w:ilvl w:val="0"/>
          <w:numId w:val="20"/>
        </w:numPr>
        <w:spacing w:after="0" w:line="312" w:lineRule="auto"/>
        <w:ind w:right="-567"/>
        <w:rPr>
          <w:rFonts w:asciiTheme="minorBidi" w:hAnsiTheme="minorBidi"/>
          <w:sz w:val="24"/>
          <w:szCs w:val="24"/>
        </w:rPr>
      </w:pPr>
      <w:r w:rsidRPr="0005668B">
        <w:rPr>
          <w:rFonts w:asciiTheme="minorBidi" w:hAnsiTheme="minorBidi"/>
          <w:sz w:val="24"/>
          <w:szCs w:val="24"/>
          <w:rtl/>
        </w:rPr>
        <w:t xml:space="preserve">בשנים האחרונות </w:t>
      </w:r>
      <w:r w:rsidR="004A795F" w:rsidRPr="0005668B">
        <w:rPr>
          <w:rFonts w:asciiTheme="minorBidi" w:hAnsiTheme="minorBidi"/>
          <w:sz w:val="24"/>
          <w:szCs w:val="24"/>
          <w:rtl/>
        </w:rPr>
        <w:t>תינוקות רבים נולדים בניתוח קיסרי. בארצות הברית, למשל, כשליש מהלידות מתרחשות בעזרת ניתוחים קיסריים. במחקרים נמצא שאוכלוסיית החיידקים במעיים מושפעת מאופן הלידה</w:t>
      </w:r>
      <w:r w:rsidR="004A795F" w:rsidRPr="0005668B">
        <w:rPr>
          <w:rFonts w:asciiTheme="minorBidi" w:hAnsiTheme="minorBidi"/>
          <w:sz w:val="24"/>
          <w:szCs w:val="24"/>
        </w:rPr>
        <w:t>.</w:t>
      </w:r>
      <w:r w:rsidR="004A795F" w:rsidRPr="0005668B">
        <w:rPr>
          <w:rFonts w:asciiTheme="minorBidi" w:hAnsiTheme="minorBidi"/>
          <w:sz w:val="24"/>
          <w:szCs w:val="24"/>
          <w:rtl/>
        </w:rPr>
        <w:t xml:space="preserve"> </w:t>
      </w:r>
    </w:p>
    <w:p w:rsidR="0005668B" w:rsidRDefault="004A795F" w:rsidP="004730AF">
      <w:pPr>
        <w:pStyle w:val="a3"/>
        <w:numPr>
          <w:ilvl w:val="0"/>
          <w:numId w:val="21"/>
        </w:numPr>
        <w:spacing w:after="0" w:line="312" w:lineRule="auto"/>
        <w:ind w:left="815" w:right="-567"/>
        <w:rPr>
          <w:rFonts w:asciiTheme="minorBidi" w:hAnsiTheme="minorBidi"/>
          <w:sz w:val="24"/>
          <w:szCs w:val="24"/>
        </w:rPr>
      </w:pPr>
      <w:r w:rsidRPr="0005668B">
        <w:rPr>
          <w:rFonts w:asciiTheme="minorBidi" w:hAnsiTheme="minorBidi"/>
          <w:sz w:val="24"/>
          <w:szCs w:val="24"/>
          <w:rtl/>
        </w:rPr>
        <w:t>במה שונה אוכלוס</w:t>
      </w:r>
      <w:r w:rsidR="00C3695C" w:rsidRPr="0005668B">
        <w:rPr>
          <w:rFonts w:asciiTheme="minorBidi" w:hAnsiTheme="minorBidi"/>
          <w:sz w:val="24"/>
          <w:szCs w:val="24"/>
          <w:rtl/>
        </w:rPr>
        <w:t>י</w:t>
      </w:r>
      <w:r w:rsidRPr="0005668B">
        <w:rPr>
          <w:rFonts w:asciiTheme="minorBidi" w:hAnsiTheme="minorBidi"/>
          <w:sz w:val="24"/>
          <w:szCs w:val="24"/>
          <w:rtl/>
        </w:rPr>
        <w:t xml:space="preserve">ית החיידקים בין תינוקות שנולדו בלידה רגילה לאלו שנולדו בלידה קיסרית? </w:t>
      </w:r>
    </w:p>
    <w:p w:rsidR="004A795F" w:rsidRDefault="00662DB7" w:rsidP="004730AF">
      <w:pPr>
        <w:pStyle w:val="a3"/>
        <w:numPr>
          <w:ilvl w:val="0"/>
          <w:numId w:val="21"/>
        </w:numPr>
        <w:spacing w:after="0" w:line="312" w:lineRule="auto"/>
        <w:ind w:left="815" w:right="-567"/>
        <w:rPr>
          <w:rFonts w:asciiTheme="minorBidi" w:hAnsiTheme="minorBidi"/>
          <w:sz w:val="24"/>
          <w:szCs w:val="24"/>
        </w:rPr>
      </w:pPr>
      <w:r w:rsidRPr="0005668B">
        <w:rPr>
          <w:rFonts w:asciiTheme="minorBidi" w:hAnsiTheme="minorBidi"/>
          <w:sz w:val="24"/>
          <w:szCs w:val="24"/>
          <w:rtl/>
        </w:rPr>
        <w:t>מה</w:t>
      </w:r>
      <w:r w:rsidR="004A795F" w:rsidRPr="0005668B">
        <w:rPr>
          <w:rFonts w:asciiTheme="minorBidi" w:hAnsiTheme="minorBidi"/>
          <w:sz w:val="24"/>
          <w:szCs w:val="24"/>
          <w:rtl/>
        </w:rPr>
        <w:t xml:space="preserve"> יכולות להיות </w:t>
      </w:r>
      <w:r w:rsidRPr="0005668B">
        <w:rPr>
          <w:rFonts w:asciiTheme="minorBidi" w:hAnsiTheme="minorBidi"/>
          <w:sz w:val="24"/>
          <w:szCs w:val="24"/>
          <w:rtl/>
        </w:rPr>
        <w:t>ה</w:t>
      </w:r>
      <w:r w:rsidR="004A795F" w:rsidRPr="0005668B">
        <w:rPr>
          <w:rFonts w:asciiTheme="minorBidi" w:hAnsiTheme="minorBidi"/>
          <w:sz w:val="24"/>
          <w:szCs w:val="24"/>
          <w:rtl/>
        </w:rPr>
        <w:t xml:space="preserve">השפעות </w:t>
      </w:r>
      <w:r w:rsidRPr="0005668B">
        <w:rPr>
          <w:rFonts w:asciiTheme="minorBidi" w:hAnsiTheme="minorBidi"/>
          <w:sz w:val="24"/>
          <w:szCs w:val="24"/>
          <w:rtl/>
        </w:rPr>
        <w:t xml:space="preserve">של הבדלים אלו </w:t>
      </w:r>
      <w:r w:rsidR="004A795F" w:rsidRPr="0005668B">
        <w:rPr>
          <w:rFonts w:asciiTheme="minorBidi" w:hAnsiTheme="minorBidi"/>
          <w:sz w:val="24"/>
          <w:szCs w:val="24"/>
          <w:rtl/>
        </w:rPr>
        <w:t>על בריאות התינוקות?</w:t>
      </w:r>
    </w:p>
    <w:p w:rsidR="0005668B" w:rsidRPr="0005668B" w:rsidRDefault="0005668B" w:rsidP="004730AF">
      <w:pPr>
        <w:pStyle w:val="a3"/>
        <w:spacing w:after="0" w:line="312" w:lineRule="auto"/>
        <w:ind w:left="815" w:right="-567"/>
        <w:rPr>
          <w:rFonts w:asciiTheme="minorBidi" w:hAnsiTheme="minorBidi"/>
          <w:sz w:val="24"/>
          <w:szCs w:val="24"/>
        </w:rPr>
      </w:pPr>
    </w:p>
    <w:p w:rsidR="004A795F" w:rsidRPr="0005668B" w:rsidRDefault="00925A45" w:rsidP="004730AF">
      <w:pPr>
        <w:spacing w:after="0" w:line="312" w:lineRule="auto"/>
        <w:rPr>
          <w:rFonts w:asciiTheme="minorBidi" w:hAnsiTheme="minorBidi"/>
          <w:sz w:val="24"/>
          <w:szCs w:val="24"/>
          <w:rtl/>
        </w:rPr>
      </w:pPr>
      <w:r w:rsidRPr="0005668B">
        <w:rPr>
          <w:rFonts w:asciiTheme="minorBidi" w:hAnsiTheme="minorBidi"/>
          <w:sz w:val="24"/>
          <w:szCs w:val="24"/>
          <w:rtl/>
        </w:rPr>
        <w:t>למרות התפיסה שהי</w:t>
      </w:r>
      <w:r w:rsidR="00F14CF7" w:rsidRPr="0005668B">
        <w:rPr>
          <w:rFonts w:asciiTheme="minorBidi" w:hAnsiTheme="minorBidi"/>
          <w:sz w:val="24"/>
          <w:szCs w:val="24"/>
          <w:rtl/>
        </w:rPr>
        <w:t>י</w:t>
      </w:r>
      <w:r w:rsidRPr="0005668B">
        <w:rPr>
          <w:rFonts w:asciiTheme="minorBidi" w:hAnsiTheme="minorBidi"/>
          <w:sz w:val="24"/>
          <w:szCs w:val="24"/>
          <w:rtl/>
        </w:rPr>
        <w:t xml:space="preserve">תה מקובלת שהעובר ברחם לא חשוף לחיידקים הוכיחו מדענים כי חיידקים מסוגלים לעבור את השליה ונמצאו חיידקים בדם מחבל הטבור ובמי השפיר. השליה </w:t>
      </w:r>
      <w:r w:rsidR="00C04226" w:rsidRPr="0005668B">
        <w:rPr>
          <w:rFonts w:asciiTheme="minorBidi" w:hAnsiTheme="minorBidi"/>
          <w:sz w:val="24"/>
          <w:szCs w:val="24"/>
          <w:rtl/>
        </w:rPr>
        <w:t xml:space="preserve">משמשת לחילוף חומרים בין העובר לאם, היא </w:t>
      </w:r>
      <w:r w:rsidRPr="0005668B">
        <w:rPr>
          <w:rFonts w:asciiTheme="minorBidi" w:hAnsiTheme="minorBidi"/>
          <w:sz w:val="24"/>
          <w:szCs w:val="24"/>
          <w:rtl/>
        </w:rPr>
        <w:t xml:space="preserve">ממוקמת בדופן </w:t>
      </w:r>
      <w:r w:rsidR="00C04226" w:rsidRPr="0005668B">
        <w:rPr>
          <w:rFonts w:asciiTheme="minorBidi" w:hAnsiTheme="minorBidi"/>
          <w:sz w:val="24"/>
          <w:szCs w:val="24"/>
          <w:rtl/>
        </w:rPr>
        <w:t xml:space="preserve">הרחם </w:t>
      </w:r>
      <w:r w:rsidRPr="0005668B">
        <w:rPr>
          <w:rFonts w:asciiTheme="minorBidi" w:hAnsiTheme="minorBidi"/>
          <w:sz w:val="24"/>
          <w:szCs w:val="24"/>
          <w:rtl/>
        </w:rPr>
        <w:t>וממנה יוצא</w:t>
      </w:r>
      <w:r w:rsidR="00C04226" w:rsidRPr="0005668B">
        <w:rPr>
          <w:rFonts w:asciiTheme="minorBidi" w:hAnsiTheme="minorBidi"/>
          <w:sz w:val="24"/>
          <w:szCs w:val="24"/>
          <w:rtl/>
        </w:rPr>
        <w:t xml:space="preserve"> חבל הטבור. </w:t>
      </w:r>
      <w:r w:rsidR="004730AF">
        <w:rPr>
          <w:rFonts w:asciiTheme="minorBidi" w:hAnsiTheme="minorBidi"/>
          <w:sz w:val="24"/>
          <w:szCs w:val="24"/>
          <w:rtl/>
        </w:rPr>
        <w:br/>
      </w:r>
    </w:p>
    <w:p w:rsidR="00C04226" w:rsidRPr="0005668B" w:rsidRDefault="00C04226" w:rsidP="004730AF">
      <w:pPr>
        <w:pStyle w:val="a3"/>
        <w:numPr>
          <w:ilvl w:val="0"/>
          <w:numId w:val="20"/>
        </w:numPr>
        <w:spacing w:after="0" w:line="312" w:lineRule="auto"/>
        <w:rPr>
          <w:rFonts w:asciiTheme="minorBidi" w:hAnsiTheme="minorBidi"/>
          <w:color w:val="222222"/>
          <w:sz w:val="24"/>
          <w:szCs w:val="24"/>
          <w:shd w:val="clear" w:color="auto" w:fill="FFFFFF"/>
          <w:rtl/>
        </w:rPr>
      </w:pPr>
      <w:r w:rsidRPr="0005668B">
        <w:rPr>
          <w:rFonts w:asciiTheme="minorBidi" w:hAnsiTheme="minorBidi"/>
          <w:color w:val="222222"/>
          <w:sz w:val="24"/>
          <w:szCs w:val="24"/>
          <w:shd w:val="clear" w:color="auto" w:fill="FFFFFF"/>
          <w:rtl/>
        </w:rPr>
        <w:t xml:space="preserve">צפו בסרטון המתאר את שלבי ההתפתחות הראשונים של העובר </w:t>
      </w:r>
      <w:hyperlink r:id="rId10" w:history="1">
        <w:r w:rsidRPr="0005668B">
          <w:rPr>
            <w:rStyle w:val="Hyperlink"/>
            <w:rFonts w:asciiTheme="minorBidi" w:hAnsiTheme="minorBidi"/>
            <w:sz w:val="24"/>
            <w:szCs w:val="24"/>
            <w:shd w:val="clear" w:color="auto" w:fill="FFFFFF"/>
          </w:rPr>
          <w:t>"Inside Pregnancy: Weeks 1-9 | BabyCenter"</w:t>
        </w:r>
        <w:r w:rsidRPr="0005668B">
          <w:rPr>
            <w:rStyle w:val="Hyperlink"/>
            <w:rFonts w:asciiTheme="minorBidi" w:hAnsiTheme="minorBidi"/>
            <w:sz w:val="24"/>
            <w:szCs w:val="24"/>
            <w:shd w:val="clear" w:color="auto" w:fill="FFFFFF"/>
            <w:rtl/>
          </w:rPr>
          <w:t xml:space="preserve">  </w:t>
        </w:r>
      </w:hyperlink>
      <w:r w:rsidRPr="0005668B">
        <w:rPr>
          <w:rFonts w:asciiTheme="minorBidi" w:hAnsiTheme="minorBidi"/>
          <w:color w:val="222222"/>
          <w:sz w:val="24"/>
          <w:szCs w:val="24"/>
          <w:shd w:val="clear" w:color="auto" w:fill="FFFFFF"/>
          <w:rtl/>
        </w:rPr>
        <w:t xml:space="preserve"> </w:t>
      </w:r>
      <w:r w:rsidRPr="0005668B">
        <w:rPr>
          <w:rFonts w:asciiTheme="minorBidi" w:hAnsiTheme="minorBidi"/>
          <w:sz w:val="24"/>
          <w:szCs w:val="24"/>
          <w:rtl/>
        </w:rPr>
        <w:t>ו</w:t>
      </w:r>
      <w:r w:rsidR="00080DD3" w:rsidRPr="0005668B">
        <w:rPr>
          <w:rFonts w:asciiTheme="minorBidi" w:hAnsiTheme="minorBidi"/>
          <w:sz w:val="24"/>
          <w:szCs w:val="24"/>
          <w:rtl/>
        </w:rPr>
        <w:t xml:space="preserve">הסבירו </w:t>
      </w:r>
      <w:r w:rsidRPr="0005668B">
        <w:rPr>
          <w:rFonts w:asciiTheme="minorBidi" w:hAnsiTheme="minorBidi"/>
          <w:sz w:val="24"/>
          <w:szCs w:val="24"/>
          <w:rtl/>
        </w:rPr>
        <w:t>ממה מתפתחת השיליה ומדוע היא נושאת את החומר התורשתי של העובר.</w:t>
      </w:r>
      <w:r w:rsidR="0005668B">
        <w:rPr>
          <w:rFonts w:asciiTheme="minorBidi" w:hAnsiTheme="minorBidi"/>
          <w:color w:val="222222"/>
          <w:sz w:val="24"/>
          <w:szCs w:val="24"/>
          <w:shd w:val="clear" w:color="auto" w:fill="FFFFFF"/>
          <w:rtl/>
        </w:rPr>
        <w:br/>
      </w:r>
    </w:p>
    <w:p w:rsidR="00C130DF" w:rsidRPr="0005668B" w:rsidRDefault="00905B65" w:rsidP="004730AF">
      <w:pPr>
        <w:pStyle w:val="a3"/>
        <w:numPr>
          <w:ilvl w:val="0"/>
          <w:numId w:val="20"/>
        </w:numPr>
        <w:spacing w:after="0" w:line="312" w:lineRule="auto"/>
        <w:rPr>
          <w:rFonts w:asciiTheme="minorBidi" w:hAnsiTheme="minorBidi"/>
          <w:color w:val="222222"/>
          <w:sz w:val="24"/>
          <w:szCs w:val="24"/>
          <w:shd w:val="clear" w:color="auto" w:fill="FFFFFF"/>
          <w:rtl/>
        </w:rPr>
      </w:pPr>
      <w:r w:rsidRPr="0005668B">
        <w:rPr>
          <w:rFonts w:asciiTheme="minorBidi" w:hAnsiTheme="minorBidi"/>
          <w:color w:val="222222"/>
          <w:sz w:val="24"/>
          <w:szCs w:val="24"/>
          <w:shd w:val="clear" w:color="auto" w:fill="FFFFFF"/>
          <w:rtl/>
        </w:rPr>
        <w:t xml:space="preserve">ענו </w:t>
      </w:r>
      <w:r w:rsidR="00C130DF" w:rsidRPr="0005668B">
        <w:rPr>
          <w:rFonts w:asciiTheme="minorBidi" w:hAnsiTheme="minorBidi"/>
          <w:color w:val="222222"/>
          <w:sz w:val="24"/>
          <w:szCs w:val="24"/>
          <w:shd w:val="clear" w:color="auto" w:fill="FFFFFF"/>
          <w:rtl/>
        </w:rPr>
        <w:t>על סמך הכתבה:</w:t>
      </w:r>
    </w:p>
    <w:p w:rsidR="0005668B" w:rsidRDefault="00C130DF" w:rsidP="004730AF">
      <w:pPr>
        <w:pStyle w:val="a3"/>
        <w:numPr>
          <w:ilvl w:val="0"/>
          <w:numId w:val="24"/>
        </w:numPr>
        <w:spacing w:after="0" w:line="312" w:lineRule="auto"/>
        <w:ind w:left="815" w:right="-567"/>
        <w:rPr>
          <w:rFonts w:asciiTheme="minorBidi" w:hAnsiTheme="minorBidi"/>
          <w:sz w:val="24"/>
          <w:szCs w:val="24"/>
        </w:rPr>
      </w:pPr>
      <w:r w:rsidRPr="0005668B">
        <w:rPr>
          <w:rFonts w:asciiTheme="minorBidi" w:hAnsiTheme="minorBidi"/>
          <w:sz w:val="24"/>
          <w:szCs w:val="24"/>
          <w:rtl/>
        </w:rPr>
        <w:t xml:space="preserve">מה הייתה הביקורת על המחקרים הראשונים </w:t>
      </w:r>
      <w:r w:rsidR="00905B65" w:rsidRPr="0005668B">
        <w:rPr>
          <w:rFonts w:asciiTheme="minorBidi" w:hAnsiTheme="minorBidi"/>
          <w:sz w:val="24"/>
          <w:szCs w:val="24"/>
          <w:rtl/>
        </w:rPr>
        <w:t>ש</w:t>
      </w:r>
      <w:r w:rsidRPr="0005668B">
        <w:rPr>
          <w:rFonts w:asciiTheme="minorBidi" w:hAnsiTheme="minorBidi"/>
          <w:sz w:val="24"/>
          <w:szCs w:val="24"/>
          <w:rtl/>
        </w:rPr>
        <w:t>הצביעו על נוכחות חיידקים ברחם ובגוף היילוד ?</w:t>
      </w:r>
    </w:p>
    <w:p w:rsidR="00C130DF" w:rsidRPr="0005668B" w:rsidRDefault="00C130DF" w:rsidP="004730AF">
      <w:pPr>
        <w:pStyle w:val="a3"/>
        <w:numPr>
          <w:ilvl w:val="0"/>
          <w:numId w:val="24"/>
        </w:numPr>
        <w:spacing w:after="0" w:line="312" w:lineRule="auto"/>
        <w:ind w:left="815" w:right="-567"/>
        <w:rPr>
          <w:rFonts w:asciiTheme="minorBidi" w:hAnsiTheme="minorBidi"/>
          <w:sz w:val="24"/>
          <w:szCs w:val="24"/>
          <w:rtl/>
        </w:rPr>
      </w:pPr>
      <w:r w:rsidRPr="0005668B">
        <w:rPr>
          <w:rFonts w:asciiTheme="minorBidi" w:hAnsiTheme="minorBidi"/>
          <w:sz w:val="24"/>
          <w:szCs w:val="24"/>
          <w:rtl/>
        </w:rPr>
        <w:t>מה היה שונה במחקר החדש ומה ה</w:t>
      </w:r>
      <w:r w:rsidR="000C74FA" w:rsidRPr="0005668B">
        <w:rPr>
          <w:rFonts w:asciiTheme="minorBidi" w:hAnsiTheme="minorBidi"/>
          <w:sz w:val="24"/>
          <w:szCs w:val="24"/>
          <w:rtl/>
        </w:rPr>
        <w:t>י</w:t>
      </w:r>
      <w:r w:rsidRPr="0005668B">
        <w:rPr>
          <w:rFonts w:asciiTheme="minorBidi" w:hAnsiTheme="minorBidi"/>
          <w:sz w:val="24"/>
          <w:szCs w:val="24"/>
          <w:rtl/>
        </w:rPr>
        <w:t>יתה המסקנה ממנו?</w:t>
      </w:r>
    </w:p>
    <w:p w:rsidR="005142E7" w:rsidRPr="0005668B" w:rsidRDefault="005142E7" w:rsidP="005142E7">
      <w:pPr>
        <w:bidi w:val="0"/>
        <w:rPr>
          <w:rFonts w:asciiTheme="minorBidi" w:hAnsiTheme="minorBidi"/>
          <w:sz w:val="24"/>
          <w:szCs w:val="24"/>
        </w:rPr>
      </w:pPr>
    </w:p>
    <w:p w:rsidR="002176AD" w:rsidRDefault="00044729" w:rsidP="00E57AD1">
      <w:pPr>
        <w:rPr>
          <w:rFonts w:ascii="Open Sans Hebrew" w:hAnsi="Open Sans Hebrew"/>
          <w:rtl/>
        </w:rPr>
      </w:pPr>
      <w:r w:rsidRPr="00044729">
        <w:rPr>
          <w:noProof/>
        </w:rPr>
        <w:t xml:space="preserve"> </w:t>
      </w:r>
    </w:p>
    <w:p w:rsidR="003C00AC" w:rsidRPr="007702A7" w:rsidRDefault="003C00AC" w:rsidP="000079FB">
      <w:pPr>
        <w:bidi w:val="0"/>
        <w:jc w:val="right"/>
      </w:pPr>
    </w:p>
    <w:p w:rsidR="005E0701" w:rsidRPr="0005668B" w:rsidRDefault="00223B0A" w:rsidP="0005668B">
      <w:pPr>
        <w:pStyle w:val="2"/>
        <w:rPr>
          <w:rFonts w:asciiTheme="minorBidi" w:hAnsiTheme="minorBidi" w:cstheme="minorBidi"/>
          <w:b/>
          <w:bCs/>
          <w:sz w:val="32"/>
          <w:szCs w:val="32"/>
          <w:rtl/>
        </w:rPr>
      </w:pPr>
      <w:r w:rsidRPr="0005668B">
        <w:rPr>
          <w:rFonts w:asciiTheme="minorBidi" w:hAnsiTheme="minorBidi" w:cstheme="minorBidi"/>
          <w:b/>
          <w:bCs/>
          <w:sz w:val="32"/>
          <w:szCs w:val="32"/>
          <w:highlight w:val="yellow"/>
          <w:rtl/>
        </w:rPr>
        <w:t>תשובון</w:t>
      </w:r>
    </w:p>
    <w:p w:rsidR="005E0701" w:rsidRDefault="005E0701" w:rsidP="005E0701">
      <w:pPr>
        <w:shd w:val="clear" w:color="auto" w:fill="FFFFFF"/>
        <w:spacing w:after="0" w:line="240" w:lineRule="auto"/>
        <w:jc w:val="both"/>
        <w:textAlignment w:val="baseline"/>
        <w:rPr>
          <w:rtl/>
        </w:rPr>
      </w:pPr>
    </w:p>
    <w:p w:rsidR="005E0701" w:rsidRPr="0005668B" w:rsidRDefault="00CA6F72" w:rsidP="004730AF">
      <w:pPr>
        <w:pStyle w:val="a3"/>
        <w:numPr>
          <w:ilvl w:val="0"/>
          <w:numId w:val="25"/>
        </w:numPr>
        <w:shd w:val="clear" w:color="auto" w:fill="FFFFFF"/>
        <w:spacing w:after="0" w:line="312" w:lineRule="auto"/>
        <w:jc w:val="both"/>
        <w:textAlignment w:val="baseline"/>
        <w:rPr>
          <w:sz w:val="24"/>
          <w:szCs w:val="24"/>
        </w:rPr>
      </w:pP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מיקרוביום הוא 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 xml:space="preserve">מכלול 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ה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 xml:space="preserve">חיידקים, פטריות ויצורים מיקרוסקופיים אחרים 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המתקיימים על ובתוך בגופנו.</w:t>
      </w:r>
    </w:p>
    <w:p w:rsidR="009F4CD0" w:rsidRPr="0005668B" w:rsidRDefault="009F4CD0" w:rsidP="004730AF">
      <w:pPr>
        <w:spacing w:after="0" w:line="312" w:lineRule="auto"/>
        <w:rPr>
          <w:sz w:val="24"/>
          <w:szCs w:val="24"/>
          <w:rtl/>
        </w:rPr>
      </w:pPr>
    </w:p>
    <w:p w:rsidR="007F2941" w:rsidRPr="0005668B" w:rsidRDefault="00F47795" w:rsidP="004730AF">
      <w:pPr>
        <w:pStyle w:val="a3"/>
        <w:numPr>
          <w:ilvl w:val="0"/>
          <w:numId w:val="25"/>
        </w:numPr>
        <w:spacing w:after="0" w:line="312" w:lineRule="auto"/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</w:pP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נוכחותם של חיידקים על העור, </w:t>
      </w:r>
      <w:r w:rsidR="007F2941"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בפתחי הגוף 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ומערכת העיכול</w:t>
      </w:r>
      <w:r w:rsidR="007F2941"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, מהווה תחרות עם חיידקים פתוגנים ובכך מונע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ת</w:t>
      </w:r>
      <w:r w:rsidR="007F2941"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את התרבותם</w:t>
      </w:r>
      <w:r w:rsidR="002445D6"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וחדירתם לגוף</w:t>
      </w:r>
      <w:r w:rsidR="007F2941"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. זהו למעשה תפקידו של קו ההגנה הראשון למנוע 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חדירה</w:t>
      </w:r>
      <w:r w:rsidR="007F2941"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של אנטיגנים לגופנו.</w:t>
      </w:r>
    </w:p>
    <w:p w:rsidR="00910C3F" w:rsidRPr="0005668B" w:rsidRDefault="00910C3F" w:rsidP="004730AF">
      <w:pPr>
        <w:pStyle w:val="a3"/>
        <w:spacing w:after="0" w:line="312" w:lineRule="auto"/>
        <w:ind w:left="-35"/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</w:pPr>
    </w:p>
    <w:p w:rsidR="00ED043F" w:rsidRPr="0005668B" w:rsidRDefault="00910C3F" w:rsidP="004730AF">
      <w:pPr>
        <w:pStyle w:val="a3"/>
        <w:numPr>
          <w:ilvl w:val="0"/>
          <w:numId w:val="25"/>
        </w:numPr>
        <w:spacing w:after="0" w:line="312" w:lineRule="auto"/>
        <w:ind w:right="-567"/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</w:pP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המקורות העיקריים להתפתחות המיקרוביום אצל תינוקות בחודשים הראשונים לחייהם </w:t>
      </w:r>
      <w:r w:rsidR="00ED043F"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הם חיידקים המצויים בתעלת הלידה של האם ובחלב אם.</w:t>
      </w:r>
      <w:r w:rsid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br/>
      </w:r>
    </w:p>
    <w:p w:rsidR="008F6B72" w:rsidRPr="0005668B" w:rsidRDefault="002B5774" w:rsidP="004730AF">
      <w:pPr>
        <w:pStyle w:val="a3"/>
        <w:numPr>
          <w:ilvl w:val="0"/>
          <w:numId w:val="25"/>
        </w:numPr>
        <w:spacing w:after="0" w:line="312" w:lineRule="auto"/>
        <w:ind w:right="-567"/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</w:pP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</w:t>
      </w:r>
    </w:p>
    <w:p w:rsidR="008F6B72" w:rsidRDefault="008F6B72" w:rsidP="004730AF">
      <w:pPr>
        <w:pStyle w:val="a3"/>
        <w:numPr>
          <w:ilvl w:val="0"/>
          <w:numId w:val="26"/>
        </w:numPr>
        <w:spacing w:after="0" w:line="312" w:lineRule="auto"/>
        <w:ind w:right="-567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לתינוקות שנולדו בלידה רגילה אוכלוסיית חיידקים שקיבלו מתעלת הלידה של האם. </w:t>
      </w:r>
      <w:r w:rsidR="002B5774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תינוקות</w:t>
      </w: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</w:t>
      </w:r>
      <w:r w:rsidR="00DC694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שנולדו בניתוח קיסרי ו</w:t>
      </w:r>
      <w:r w:rsidR="002B5774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לא עברו בתעלת הלידה, חסרים את החיידקים המסוימים האלו</w:t>
      </w: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.</w:t>
      </w:r>
    </w:p>
    <w:p w:rsidR="004730AF" w:rsidRPr="004730AF" w:rsidRDefault="004730AF" w:rsidP="004730AF">
      <w:pPr>
        <w:pStyle w:val="a3"/>
        <w:spacing w:after="0" w:line="312" w:lineRule="auto"/>
        <w:ind w:right="-567"/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</w:pPr>
    </w:p>
    <w:p w:rsidR="002B5774" w:rsidRPr="004730AF" w:rsidRDefault="008F6B72" w:rsidP="004730AF">
      <w:pPr>
        <w:pStyle w:val="a3"/>
        <w:numPr>
          <w:ilvl w:val="0"/>
          <w:numId w:val="26"/>
        </w:numPr>
        <w:spacing w:after="0" w:line="312" w:lineRule="auto"/>
        <w:ind w:right="-567"/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</w:pP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הבדלים אלו בהרכב חיידקי המיקרוביום יכולים לגרום לכך שלתינוקות שנולדו בניתוח קיסרי יש </w:t>
      </w:r>
      <w:r w:rsidR="002B5774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 xml:space="preserve">סיכוי גבוה יותר לחלות במחלות </w:t>
      </w: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אוטו אימוניות, </w:t>
      </w:r>
      <w:r w:rsidR="002B5774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שמערכת החיסון מעורבת בהן, כגון קצרת (אסתמה), צליאק או סוכרת מסוג 1</w:t>
      </w: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.</w:t>
      </w:r>
      <w:r w:rsidR="002B5774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 </w:t>
      </w:r>
      <w:r w:rsid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br/>
      </w:r>
    </w:p>
    <w:p w:rsidR="00910C3F" w:rsidRDefault="003B5F1F" w:rsidP="004730AF">
      <w:pPr>
        <w:pStyle w:val="a3"/>
        <w:numPr>
          <w:ilvl w:val="0"/>
          <w:numId w:val="25"/>
        </w:numPr>
        <w:spacing w:after="0" w:line="312" w:lineRule="auto"/>
        <w:ind w:right="-567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השיליה מתפתחת מחלק מהתאים </w:t>
      </w:r>
      <w:r w:rsidR="00DC38D4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של הבלסטוציט, התאים </w:t>
      </w: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הראשוניים של העובר. לאחר הפריית הביצה על ידי תא זרע ויצירת הזיגוטה מתרחשות חלוקות מיטוזה ונוצר הבלסטוציט.</w:t>
      </w:r>
      <w:r w:rsidR="00AD2558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חלק מתאי הבלסטוציט יתפתחו לתאי השיליה וחלקם לתאים שמהם יתפתח העובר. היות וגם השיליה וגם תאי העובר התפ</w:t>
      </w:r>
      <w:r w:rsidR="00DC38D4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ת</w:t>
      </w:r>
      <w:r w:rsidR="00AD2558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חו מ</w:t>
      </w:r>
      <w:r w:rsidR="00DC38D4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תא אחד שהוא הזיגוטה בחלוקות מיטוזה, ה</w:t>
      </w:r>
      <w:r w:rsidR="00AD2558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חומר התורשתי </w:t>
      </w:r>
      <w:r w:rsidR="00DC38D4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של </w:t>
      </w:r>
      <w:r w:rsidR="00AD2558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העובר </w:t>
      </w:r>
      <w:r w:rsidR="00DC38D4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ושל תאי ה</w:t>
      </w:r>
      <w:r w:rsidR="00AD2558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שיליה</w:t>
      </w:r>
      <w:r w:rsidR="00DC38D4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הוא זהה</w:t>
      </w:r>
      <w:r w:rsidR="00AD2558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.</w:t>
      </w:r>
      <w:r w:rsid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br/>
      </w:r>
    </w:p>
    <w:p w:rsidR="004730AF" w:rsidRPr="004730AF" w:rsidRDefault="004730AF" w:rsidP="004730AF">
      <w:pPr>
        <w:pStyle w:val="a3"/>
        <w:numPr>
          <w:ilvl w:val="0"/>
          <w:numId w:val="25"/>
        </w:numPr>
        <w:spacing w:after="0" w:line="312" w:lineRule="auto"/>
        <w:ind w:right="-567"/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</w:pPr>
    </w:p>
    <w:p w:rsidR="004730AF" w:rsidRDefault="0056175B" w:rsidP="004730AF">
      <w:pPr>
        <w:pStyle w:val="a3"/>
        <w:numPr>
          <w:ilvl w:val="0"/>
          <w:numId w:val="28"/>
        </w:numPr>
        <w:spacing w:after="0" w:line="312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הביקורת על המחקרים הראשונים ש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הצביעו על נוכחות חיידקים ברחם ובגוף היילוד 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הי</w:t>
      </w:r>
      <w:r w:rsid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י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תה ש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 xml:space="preserve">ייתכן שהדגימות זוהמו במהלך 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ביצוע 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 xml:space="preserve">הבדיקות 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אף על פי 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ש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היו סטריליות </w:t>
      </w:r>
      <w:r w:rsidR="00DC694F"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במקור בגוף ה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 xml:space="preserve">אם או </w:t>
      </w:r>
      <w:r w:rsidRPr="0005668B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ב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יילוד</w:t>
      </w:r>
      <w:r w:rsidRPr="0005668B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</w:p>
    <w:p w:rsidR="004730AF" w:rsidRDefault="004730AF" w:rsidP="004730AF">
      <w:pPr>
        <w:pStyle w:val="a3"/>
        <w:spacing w:after="0" w:line="312" w:lineRule="auto"/>
        <w:ind w:left="685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</w:p>
    <w:p w:rsidR="00605C1A" w:rsidRPr="004730AF" w:rsidRDefault="003C6811" w:rsidP="004730AF">
      <w:pPr>
        <w:pStyle w:val="a3"/>
        <w:numPr>
          <w:ilvl w:val="0"/>
          <w:numId w:val="28"/>
        </w:numPr>
        <w:spacing w:after="0" w:line="312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במחקר החדש </w:t>
      </w:r>
      <w:r w:rsidR="001C22DF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השתמשו החוקרים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בחומרים שהם קוטלי 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</w:rPr>
        <w:t>DNA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במהלך לקיחת הדגימות ובזמן הפקת ה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</w:rPr>
        <w:t>DNA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 ו</w:t>
      </w:r>
      <w:r w:rsidR="001C22DF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 xml:space="preserve">כך 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צמצמו את הסיכוי לזיהום שמקורו בביצוע הבדיקה. היות וגם בתנאים אלו זיהו החוקרים </w:t>
      </w:r>
      <w:r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נוכחות</w:t>
      </w:r>
      <w:r w:rsidRPr="004730A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DNA </w:t>
      </w:r>
      <w:r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 xml:space="preserve">חיידקי 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ב</w:t>
      </w:r>
      <w:r w:rsidR="00DC694F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דגימות</w:t>
      </w:r>
      <w:r w:rsidR="00DC694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 xml:space="preserve">, 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הם הסיקו ש</w:t>
      </w:r>
      <w:r w:rsidR="001C22DF" w:rsidRPr="004730AF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הרחם איננו סביבה סטרילית</w:t>
      </w:r>
      <w:r w:rsidR="001C22DF" w:rsidRPr="004730AF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.</w:t>
      </w:r>
    </w:p>
    <w:p w:rsidR="007F2941" w:rsidRPr="003C6811" w:rsidRDefault="007F2941" w:rsidP="004730AF">
      <w:pPr>
        <w:spacing w:after="0" w:line="312" w:lineRule="auto"/>
        <w:rPr>
          <w:rFonts w:ascii="Arial" w:hAnsi="Arial" w:cs="Arial"/>
          <w:color w:val="222222"/>
          <w:sz w:val="21"/>
          <w:szCs w:val="21"/>
          <w:shd w:val="clear" w:color="auto" w:fill="FFFFFF"/>
        </w:rPr>
      </w:pPr>
    </w:p>
    <w:sectPr w:rsidR="007F2941" w:rsidRPr="003C6811" w:rsidSect="007A43F2">
      <w:headerReference w:type="default" r:id="rId11"/>
      <w:footerReference w:type="default" r:id="rId12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BE5" w:rsidRDefault="00CC6BE5" w:rsidP="00832D2C">
      <w:pPr>
        <w:spacing w:after="0" w:line="240" w:lineRule="auto"/>
      </w:pPr>
      <w:r>
        <w:separator/>
      </w:r>
    </w:p>
  </w:endnote>
  <w:endnote w:type="continuationSeparator" w:id="0">
    <w:p w:rsidR="00CC6BE5" w:rsidRDefault="00CC6BE5" w:rsidP="00832D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Open Sans Hebrew">
    <w:altName w:val="MV Bol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276135551"/>
      <w:docPartObj>
        <w:docPartGallery w:val="Page Numbers (Bottom of Page)"/>
        <w:docPartUnique/>
      </w:docPartObj>
    </w:sdtPr>
    <w:sdtEndPr/>
    <w:sdtContent>
      <w:p w:rsidR="009A4CA5" w:rsidRDefault="009A4CA5">
        <w:pPr>
          <w:pStyle w:val="a6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9B3449" w:rsidRPr="009B3449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9A4CA5" w:rsidRDefault="009A4CA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BE5" w:rsidRDefault="00CC6BE5" w:rsidP="00832D2C">
      <w:pPr>
        <w:spacing w:after="0" w:line="240" w:lineRule="auto"/>
      </w:pPr>
      <w:r>
        <w:separator/>
      </w:r>
    </w:p>
  </w:footnote>
  <w:footnote w:type="continuationSeparator" w:id="0">
    <w:p w:rsidR="00CC6BE5" w:rsidRDefault="00CC6BE5" w:rsidP="00832D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2D2C" w:rsidRDefault="00832D2C" w:rsidP="00832D2C">
    <w:pPr>
      <w:pStyle w:val="a4"/>
    </w:pPr>
    <w:r w:rsidRPr="00F441D5">
      <w:rPr>
        <w:rFonts w:cs="Arial"/>
        <w:noProof/>
        <w:rtl/>
      </w:rPr>
      <w:drawing>
        <wp:inline distT="0" distB="0" distL="0" distR="0" wp14:anchorId="6CA8DB27" wp14:editId="24EC4F78">
          <wp:extent cx="3975100" cy="300990"/>
          <wp:effectExtent l="0" t="0" r="6350" b="3810"/>
          <wp:docPr id="1" name="Picture 1" descr="המרכז הארצי למורי הביולוגיה&#10;המחלקה להוראת המדעים&#10;מינהלת מלמ&#10;משרד החינוך" title="שורת לוגו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C63CB"/>
    <w:multiLevelType w:val="hybridMultilevel"/>
    <w:tmpl w:val="BA2CBE5C"/>
    <w:lvl w:ilvl="0" w:tplc="0409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2240" w:hanging="360"/>
      </w:pPr>
      <w:rPr>
        <w:rFonts w:ascii="Wingdings" w:hAnsi="Wingdings" w:hint="default"/>
      </w:rPr>
    </w:lvl>
  </w:abstractNum>
  <w:abstractNum w:abstractNumId="1" w15:restartNumberingAfterBreak="0">
    <w:nsid w:val="07B84D02"/>
    <w:multiLevelType w:val="hybridMultilevel"/>
    <w:tmpl w:val="5EC04C60"/>
    <w:lvl w:ilvl="0" w:tplc="7F2C53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054572"/>
    <w:multiLevelType w:val="hybridMultilevel"/>
    <w:tmpl w:val="5A6676E4"/>
    <w:lvl w:ilvl="0" w:tplc="7354D07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2C089D0E">
      <w:start w:val="1"/>
      <w:numFmt w:val="hebrew1"/>
      <w:lvlText w:val="%2."/>
      <w:lvlJc w:val="left"/>
      <w:pPr>
        <w:ind w:left="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720" w:hanging="180"/>
      </w:pPr>
    </w:lvl>
    <w:lvl w:ilvl="3" w:tplc="0409000F" w:tentative="1">
      <w:start w:val="1"/>
      <w:numFmt w:val="decimal"/>
      <w:lvlText w:val="%4."/>
      <w:lvlJc w:val="left"/>
      <w:pPr>
        <w:ind w:left="1440" w:hanging="360"/>
      </w:pPr>
    </w:lvl>
    <w:lvl w:ilvl="4" w:tplc="04090019" w:tentative="1">
      <w:start w:val="1"/>
      <w:numFmt w:val="lowerLetter"/>
      <w:lvlText w:val="%5."/>
      <w:lvlJc w:val="left"/>
      <w:pPr>
        <w:ind w:left="2160" w:hanging="360"/>
      </w:pPr>
    </w:lvl>
    <w:lvl w:ilvl="5" w:tplc="0409001B" w:tentative="1">
      <w:start w:val="1"/>
      <w:numFmt w:val="lowerRoman"/>
      <w:lvlText w:val="%6."/>
      <w:lvlJc w:val="right"/>
      <w:pPr>
        <w:ind w:left="2880" w:hanging="180"/>
      </w:pPr>
    </w:lvl>
    <w:lvl w:ilvl="6" w:tplc="0409000F" w:tentative="1">
      <w:start w:val="1"/>
      <w:numFmt w:val="decimal"/>
      <w:lvlText w:val="%7."/>
      <w:lvlJc w:val="left"/>
      <w:pPr>
        <w:ind w:left="3600" w:hanging="360"/>
      </w:pPr>
    </w:lvl>
    <w:lvl w:ilvl="7" w:tplc="04090019" w:tentative="1">
      <w:start w:val="1"/>
      <w:numFmt w:val="lowerLetter"/>
      <w:lvlText w:val="%8."/>
      <w:lvlJc w:val="left"/>
      <w:pPr>
        <w:ind w:left="4320" w:hanging="360"/>
      </w:pPr>
    </w:lvl>
    <w:lvl w:ilvl="8" w:tplc="0409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3" w15:restartNumberingAfterBreak="0">
    <w:nsid w:val="0BFF669B"/>
    <w:multiLevelType w:val="hybridMultilevel"/>
    <w:tmpl w:val="2542D22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7A1F05"/>
    <w:multiLevelType w:val="hybridMultilevel"/>
    <w:tmpl w:val="5BC4CA9C"/>
    <w:lvl w:ilvl="0" w:tplc="6F52173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CD3A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DA61E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11C664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4E15D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CA826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62C0C8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4806E7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4DA3AF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D16C78"/>
    <w:multiLevelType w:val="hybridMultilevel"/>
    <w:tmpl w:val="0EFAD13C"/>
    <w:lvl w:ilvl="0" w:tplc="7F2C53BA">
      <w:start w:val="3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07C70"/>
    <w:multiLevelType w:val="hybridMultilevel"/>
    <w:tmpl w:val="45C61732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7" w15:restartNumberingAfterBreak="0">
    <w:nsid w:val="27231203"/>
    <w:multiLevelType w:val="hybridMultilevel"/>
    <w:tmpl w:val="D952DAEC"/>
    <w:lvl w:ilvl="0" w:tplc="7304B90E">
      <w:start w:val="1"/>
      <w:numFmt w:val="hebrew1"/>
      <w:lvlText w:val="%1."/>
      <w:lvlJc w:val="left"/>
      <w:pPr>
        <w:ind w:left="720" w:hanging="360"/>
      </w:pPr>
      <w:rPr>
        <w:rFonts w:asciiTheme="minorBidi" w:eastAsiaTheme="minorHAnsi" w:hAnsiTheme="minorBidi" w:cstheme="minorBid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C96E8F"/>
    <w:multiLevelType w:val="hybridMultilevel"/>
    <w:tmpl w:val="4A541134"/>
    <w:lvl w:ilvl="0" w:tplc="97982178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AFD7907"/>
    <w:multiLevelType w:val="hybridMultilevel"/>
    <w:tmpl w:val="9848AC9A"/>
    <w:lvl w:ilvl="0" w:tplc="33D251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722B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7D47F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1C8C8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EE45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9E8A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1AFF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54A70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E94A8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2CB14B26"/>
    <w:multiLevelType w:val="hybridMultilevel"/>
    <w:tmpl w:val="7292BAA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013052F"/>
    <w:multiLevelType w:val="hybridMultilevel"/>
    <w:tmpl w:val="1C7E92EC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32C44419"/>
    <w:multiLevelType w:val="hybridMultilevel"/>
    <w:tmpl w:val="94D64F12"/>
    <w:lvl w:ilvl="0" w:tplc="AB30D8E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6064093"/>
    <w:multiLevelType w:val="hybridMultilevel"/>
    <w:tmpl w:val="A7A02406"/>
    <w:lvl w:ilvl="0" w:tplc="7198492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A7D0F"/>
    <w:multiLevelType w:val="hybridMultilevel"/>
    <w:tmpl w:val="05EC8AA8"/>
    <w:lvl w:ilvl="0" w:tplc="97982178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95F2F19"/>
    <w:multiLevelType w:val="hybridMultilevel"/>
    <w:tmpl w:val="5EC04C60"/>
    <w:lvl w:ilvl="0" w:tplc="7F2C53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4C6A21"/>
    <w:multiLevelType w:val="hybridMultilevel"/>
    <w:tmpl w:val="334EB4A6"/>
    <w:lvl w:ilvl="0" w:tplc="C100A46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661CAAB2">
      <w:start w:val="1"/>
      <w:numFmt w:val="hebrew1"/>
      <w:lvlText w:val="%2."/>
      <w:lvlJc w:val="center"/>
      <w:pPr>
        <w:ind w:left="1440" w:hanging="360"/>
      </w:pPr>
      <w:rPr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0323A4"/>
    <w:multiLevelType w:val="hybridMultilevel"/>
    <w:tmpl w:val="F560F37C"/>
    <w:lvl w:ilvl="0" w:tplc="661CAAB2">
      <w:start w:val="1"/>
      <w:numFmt w:val="hebrew1"/>
      <w:lvlText w:val="%1."/>
      <w:lvlJc w:val="center"/>
      <w:pPr>
        <w:ind w:left="180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47972A66"/>
    <w:multiLevelType w:val="hybridMultilevel"/>
    <w:tmpl w:val="6E507B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C0078C"/>
    <w:multiLevelType w:val="hybridMultilevel"/>
    <w:tmpl w:val="2F74EFD2"/>
    <w:lvl w:ilvl="0" w:tplc="CA9C5334">
      <w:start w:val="1"/>
      <w:numFmt w:val="upperRoman"/>
      <w:lvlText w:val="%1."/>
      <w:lvlJc w:val="left"/>
      <w:pPr>
        <w:ind w:left="1440" w:hanging="720"/>
      </w:pPr>
      <w:rPr>
        <w:rFonts w:ascii="Arial" w:hAnsi="Arial" w:cs="Arial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199246C"/>
    <w:multiLevelType w:val="hybridMultilevel"/>
    <w:tmpl w:val="1B0E6C16"/>
    <w:lvl w:ilvl="0" w:tplc="F710E0E8">
      <w:start w:val="1"/>
      <w:numFmt w:val="hebrew1"/>
      <w:lvlText w:val="%1."/>
      <w:lvlJc w:val="center"/>
      <w:pPr>
        <w:ind w:left="180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577570"/>
    <w:multiLevelType w:val="hybridMultilevel"/>
    <w:tmpl w:val="36C2FC54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543C3F87"/>
    <w:multiLevelType w:val="hybridMultilevel"/>
    <w:tmpl w:val="1E80828A"/>
    <w:lvl w:ilvl="0" w:tplc="B29EEAE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BE33CA"/>
    <w:multiLevelType w:val="hybridMultilevel"/>
    <w:tmpl w:val="22F0D3E2"/>
    <w:lvl w:ilvl="0" w:tplc="1D56ABB8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2B1604"/>
    <w:multiLevelType w:val="hybridMultilevel"/>
    <w:tmpl w:val="3A8EC062"/>
    <w:lvl w:ilvl="0" w:tplc="661CAAB2">
      <w:start w:val="1"/>
      <w:numFmt w:val="hebrew1"/>
      <w:lvlText w:val="%1."/>
      <w:lvlJc w:val="center"/>
      <w:pPr>
        <w:ind w:left="685" w:hanging="360"/>
      </w:pPr>
      <w:rPr>
        <w:b/>
        <w:bCs/>
      </w:rPr>
    </w:lvl>
    <w:lvl w:ilvl="1" w:tplc="661CAAB2">
      <w:start w:val="1"/>
      <w:numFmt w:val="hebrew1"/>
      <w:lvlText w:val="%2."/>
      <w:lvlJc w:val="center"/>
      <w:pPr>
        <w:ind w:left="1405" w:hanging="360"/>
      </w:pPr>
      <w:rPr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25" w15:restartNumberingAfterBreak="0">
    <w:nsid w:val="74634E6E"/>
    <w:multiLevelType w:val="hybridMultilevel"/>
    <w:tmpl w:val="3466BB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EE7E03"/>
    <w:multiLevelType w:val="hybridMultilevel"/>
    <w:tmpl w:val="0C28CD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F55872"/>
    <w:multiLevelType w:val="hybridMultilevel"/>
    <w:tmpl w:val="C4A2FA18"/>
    <w:lvl w:ilvl="0" w:tplc="661CAAB2">
      <w:start w:val="1"/>
      <w:numFmt w:val="hebrew1"/>
      <w:lvlText w:val="%1."/>
      <w:lvlJc w:val="center"/>
      <w:pPr>
        <w:ind w:left="180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5"/>
  </w:num>
  <w:num w:numId="3">
    <w:abstractNumId w:val="11"/>
  </w:num>
  <w:num w:numId="4">
    <w:abstractNumId w:val="4"/>
  </w:num>
  <w:num w:numId="5">
    <w:abstractNumId w:val="9"/>
  </w:num>
  <w:num w:numId="6">
    <w:abstractNumId w:val="18"/>
  </w:num>
  <w:num w:numId="7">
    <w:abstractNumId w:val="21"/>
  </w:num>
  <w:num w:numId="8">
    <w:abstractNumId w:val="0"/>
  </w:num>
  <w:num w:numId="9">
    <w:abstractNumId w:val="6"/>
  </w:num>
  <w:num w:numId="10">
    <w:abstractNumId w:val="13"/>
  </w:num>
  <w:num w:numId="11">
    <w:abstractNumId w:val="10"/>
  </w:num>
  <w:num w:numId="12">
    <w:abstractNumId w:val="1"/>
  </w:num>
  <w:num w:numId="13">
    <w:abstractNumId w:val="15"/>
  </w:num>
  <w:num w:numId="14">
    <w:abstractNumId w:val="26"/>
  </w:num>
  <w:num w:numId="15">
    <w:abstractNumId w:val="5"/>
  </w:num>
  <w:num w:numId="16">
    <w:abstractNumId w:val="3"/>
  </w:num>
  <w:num w:numId="17">
    <w:abstractNumId w:val="7"/>
  </w:num>
  <w:num w:numId="18">
    <w:abstractNumId w:val="23"/>
  </w:num>
  <w:num w:numId="19">
    <w:abstractNumId w:val="19"/>
  </w:num>
  <w:num w:numId="20">
    <w:abstractNumId w:val="12"/>
  </w:num>
  <w:num w:numId="21">
    <w:abstractNumId w:val="17"/>
  </w:num>
  <w:num w:numId="22">
    <w:abstractNumId w:val="27"/>
  </w:num>
  <w:num w:numId="23">
    <w:abstractNumId w:val="8"/>
  </w:num>
  <w:num w:numId="24">
    <w:abstractNumId w:val="20"/>
  </w:num>
  <w:num w:numId="25">
    <w:abstractNumId w:val="2"/>
  </w:num>
  <w:num w:numId="26">
    <w:abstractNumId w:val="16"/>
  </w:num>
  <w:num w:numId="27">
    <w:abstractNumId w:val="14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D9B"/>
    <w:rsid w:val="0000150D"/>
    <w:rsid w:val="00006E70"/>
    <w:rsid w:val="000079FB"/>
    <w:rsid w:val="00032BFE"/>
    <w:rsid w:val="00036C76"/>
    <w:rsid w:val="000436AE"/>
    <w:rsid w:val="00044729"/>
    <w:rsid w:val="00045B96"/>
    <w:rsid w:val="000514AF"/>
    <w:rsid w:val="0005668B"/>
    <w:rsid w:val="00067AC2"/>
    <w:rsid w:val="0007627F"/>
    <w:rsid w:val="00080DC5"/>
    <w:rsid w:val="00080DD3"/>
    <w:rsid w:val="000B1163"/>
    <w:rsid w:val="000B6BDA"/>
    <w:rsid w:val="000C74FA"/>
    <w:rsid w:val="000E367B"/>
    <w:rsid w:val="000F0FC6"/>
    <w:rsid w:val="000F25D9"/>
    <w:rsid w:val="00101686"/>
    <w:rsid w:val="00104172"/>
    <w:rsid w:val="00121DDD"/>
    <w:rsid w:val="001273CE"/>
    <w:rsid w:val="00133649"/>
    <w:rsid w:val="00142660"/>
    <w:rsid w:val="00154BEB"/>
    <w:rsid w:val="00157657"/>
    <w:rsid w:val="00177B44"/>
    <w:rsid w:val="00177D72"/>
    <w:rsid w:val="001865A5"/>
    <w:rsid w:val="0019357C"/>
    <w:rsid w:val="00197477"/>
    <w:rsid w:val="001A67F6"/>
    <w:rsid w:val="001B0B8B"/>
    <w:rsid w:val="001B1177"/>
    <w:rsid w:val="001B41B1"/>
    <w:rsid w:val="001C22DF"/>
    <w:rsid w:val="001D02D3"/>
    <w:rsid w:val="001D6729"/>
    <w:rsid w:val="002176AD"/>
    <w:rsid w:val="00223B0A"/>
    <w:rsid w:val="0022421D"/>
    <w:rsid w:val="00231DE2"/>
    <w:rsid w:val="00232EC9"/>
    <w:rsid w:val="00242158"/>
    <w:rsid w:val="002445D6"/>
    <w:rsid w:val="00250400"/>
    <w:rsid w:val="00262081"/>
    <w:rsid w:val="00263AB8"/>
    <w:rsid w:val="002B2EBF"/>
    <w:rsid w:val="002B5774"/>
    <w:rsid w:val="002D1426"/>
    <w:rsid w:val="002D59F8"/>
    <w:rsid w:val="00307CD4"/>
    <w:rsid w:val="00316A0A"/>
    <w:rsid w:val="003233AF"/>
    <w:rsid w:val="00325D46"/>
    <w:rsid w:val="00327351"/>
    <w:rsid w:val="0034299E"/>
    <w:rsid w:val="00357B80"/>
    <w:rsid w:val="003607C1"/>
    <w:rsid w:val="00371B35"/>
    <w:rsid w:val="00375CBB"/>
    <w:rsid w:val="00376642"/>
    <w:rsid w:val="003771D0"/>
    <w:rsid w:val="00381F36"/>
    <w:rsid w:val="00382EA6"/>
    <w:rsid w:val="00394C1D"/>
    <w:rsid w:val="003B40FB"/>
    <w:rsid w:val="003B5F1F"/>
    <w:rsid w:val="003C00AC"/>
    <w:rsid w:val="003C19A5"/>
    <w:rsid w:val="003C2F83"/>
    <w:rsid w:val="003C3820"/>
    <w:rsid w:val="003C6811"/>
    <w:rsid w:val="003E0111"/>
    <w:rsid w:val="003E19ED"/>
    <w:rsid w:val="003E6B84"/>
    <w:rsid w:val="003F13CD"/>
    <w:rsid w:val="003F2AC0"/>
    <w:rsid w:val="003F71BF"/>
    <w:rsid w:val="0040643E"/>
    <w:rsid w:val="004158AB"/>
    <w:rsid w:val="004175CF"/>
    <w:rsid w:val="0041789B"/>
    <w:rsid w:val="00422181"/>
    <w:rsid w:val="004501C0"/>
    <w:rsid w:val="004730AF"/>
    <w:rsid w:val="00486296"/>
    <w:rsid w:val="0048686A"/>
    <w:rsid w:val="00493365"/>
    <w:rsid w:val="00494F41"/>
    <w:rsid w:val="00495296"/>
    <w:rsid w:val="00497645"/>
    <w:rsid w:val="004A795F"/>
    <w:rsid w:val="004C06CE"/>
    <w:rsid w:val="004F471E"/>
    <w:rsid w:val="00501CE3"/>
    <w:rsid w:val="00511AB2"/>
    <w:rsid w:val="00512328"/>
    <w:rsid w:val="005142E7"/>
    <w:rsid w:val="005239F1"/>
    <w:rsid w:val="00532E85"/>
    <w:rsid w:val="00534B43"/>
    <w:rsid w:val="0055600C"/>
    <w:rsid w:val="0056175B"/>
    <w:rsid w:val="00563E29"/>
    <w:rsid w:val="005745C2"/>
    <w:rsid w:val="00576DAB"/>
    <w:rsid w:val="00593207"/>
    <w:rsid w:val="005A07B3"/>
    <w:rsid w:val="005B5AF1"/>
    <w:rsid w:val="005E0701"/>
    <w:rsid w:val="005E4784"/>
    <w:rsid w:val="005E6A6D"/>
    <w:rsid w:val="006029CB"/>
    <w:rsid w:val="00605C1A"/>
    <w:rsid w:val="00616A09"/>
    <w:rsid w:val="00616E3A"/>
    <w:rsid w:val="006256A3"/>
    <w:rsid w:val="0063070E"/>
    <w:rsid w:val="00640200"/>
    <w:rsid w:val="00651F5A"/>
    <w:rsid w:val="00662DB7"/>
    <w:rsid w:val="00670DB4"/>
    <w:rsid w:val="0067241E"/>
    <w:rsid w:val="006809BB"/>
    <w:rsid w:val="00686C14"/>
    <w:rsid w:val="00697197"/>
    <w:rsid w:val="006A6202"/>
    <w:rsid w:val="006A71D3"/>
    <w:rsid w:val="006B1480"/>
    <w:rsid w:val="006B5348"/>
    <w:rsid w:val="006C01BF"/>
    <w:rsid w:val="006D6010"/>
    <w:rsid w:val="006E45C6"/>
    <w:rsid w:val="006F4FB5"/>
    <w:rsid w:val="007078E5"/>
    <w:rsid w:val="007103F9"/>
    <w:rsid w:val="0072346C"/>
    <w:rsid w:val="00730D9E"/>
    <w:rsid w:val="00737D59"/>
    <w:rsid w:val="007576CC"/>
    <w:rsid w:val="00762B4D"/>
    <w:rsid w:val="007664D0"/>
    <w:rsid w:val="007702A7"/>
    <w:rsid w:val="00793A3C"/>
    <w:rsid w:val="007A43F2"/>
    <w:rsid w:val="007A6962"/>
    <w:rsid w:val="007C4865"/>
    <w:rsid w:val="007D17D6"/>
    <w:rsid w:val="007D4A03"/>
    <w:rsid w:val="007E0480"/>
    <w:rsid w:val="007E2BEE"/>
    <w:rsid w:val="007E74AF"/>
    <w:rsid w:val="007F2941"/>
    <w:rsid w:val="007F72E8"/>
    <w:rsid w:val="008019B4"/>
    <w:rsid w:val="00810AA6"/>
    <w:rsid w:val="008209AE"/>
    <w:rsid w:val="00820B8F"/>
    <w:rsid w:val="008211B1"/>
    <w:rsid w:val="008215D5"/>
    <w:rsid w:val="008254D1"/>
    <w:rsid w:val="00832D2C"/>
    <w:rsid w:val="0084153C"/>
    <w:rsid w:val="0086616C"/>
    <w:rsid w:val="008665F1"/>
    <w:rsid w:val="00870CE2"/>
    <w:rsid w:val="008875B2"/>
    <w:rsid w:val="008B5378"/>
    <w:rsid w:val="008B760D"/>
    <w:rsid w:val="008C1844"/>
    <w:rsid w:val="008C2BB1"/>
    <w:rsid w:val="008C4863"/>
    <w:rsid w:val="008D2951"/>
    <w:rsid w:val="008F6B72"/>
    <w:rsid w:val="009010CA"/>
    <w:rsid w:val="00902E1B"/>
    <w:rsid w:val="00905B65"/>
    <w:rsid w:val="00910C3F"/>
    <w:rsid w:val="00911DE9"/>
    <w:rsid w:val="00923BE6"/>
    <w:rsid w:val="00925A45"/>
    <w:rsid w:val="0095105F"/>
    <w:rsid w:val="00951A95"/>
    <w:rsid w:val="009556FA"/>
    <w:rsid w:val="00962BA1"/>
    <w:rsid w:val="0097354A"/>
    <w:rsid w:val="00977CAD"/>
    <w:rsid w:val="009A4CA5"/>
    <w:rsid w:val="009B3449"/>
    <w:rsid w:val="009B3B1E"/>
    <w:rsid w:val="009F3A62"/>
    <w:rsid w:val="009F4CD0"/>
    <w:rsid w:val="00A073DB"/>
    <w:rsid w:val="00A206E4"/>
    <w:rsid w:val="00A22267"/>
    <w:rsid w:val="00A32F94"/>
    <w:rsid w:val="00A357F6"/>
    <w:rsid w:val="00A36797"/>
    <w:rsid w:val="00A40DE4"/>
    <w:rsid w:val="00A40FEA"/>
    <w:rsid w:val="00A464C4"/>
    <w:rsid w:val="00A47C1F"/>
    <w:rsid w:val="00A509C4"/>
    <w:rsid w:val="00A521C3"/>
    <w:rsid w:val="00A53C55"/>
    <w:rsid w:val="00A5470D"/>
    <w:rsid w:val="00A62CC8"/>
    <w:rsid w:val="00A63F81"/>
    <w:rsid w:val="00A64ECA"/>
    <w:rsid w:val="00A82D44"/>
    <w:rsid w:val="00AA1A7D"/>
    <w:rsid w:val="00AA2743"/>
    <w:rsid w:val="00AB0461"/>
    <w:rsid w:val="00AC085D"/>
    <w:rsid w:val="00AC374A"/>
    <w:rsid w:val="00AD1287"/>
    <w:rsid w:val="00AD2558"/>
    <w:rsid w:val="00AD40C1"/>
    <w:rsid w:val="00AF5442"/>
    <w:rsid w:val="00AF6935"/>
    <w:rsid w:val="00B00FC5"/>
    <w:rsid w:val="00B04C17"/>
    <w:rsid w:val="00B1601E"/>
    <w:rsid w:val="00B17C16"/>
    <w:rsid w:val="00B35797"/>
    <w:rsid w:val="00B35A30"/>
    <w:rsid w:val="00B53E00"/>
    <w:rsid w:val="00B567D4"/>
    <w:rsid w:val="00B67AC8"/>
    <w:rsid w:val="00B8495D"/>
    <w:rsid w:val="00B85D3A"/>
    <w:rsid w:val="00B90586"/>
    <w:rsid w:val="00B92457"/>
    <w:rsid w:val="00B97F39"/>
    <w:rsid w:val="00BA27EA"/>
    <w:rsid w:val="00BA5A80"/>
    <w:rsid w:val="00BA6F01"/>
    <w:rsid w:val="00BB1528"/>
    <w:rsid w:val="00BB2B9C"/>
    <w:rsid w:val="00BB636B"/>
    <w:rsid w:val="00BC156E"/>
    <w:rsid w:val="00BD27F9"/>
    <w:rsid w:val="00BF5F5F"/>
    <w:rsid w:val="00C04226"/>
    <w:rsid w:val="00C0442A"/>
    <w:rsid w:val="00C130DF"/>
    <w:rsid w:val="00C22FF7"/>
    <w:rsid w:val="00C2532E"/>
    <w:rsid w:val="00C354B1"/>
    <w:rsid w:val="00C3695C"/>
    <w:rsid w:val="00C512AE"/>
    <w:rsid w:val="00C54E8E"/>
    <w:rsid w:val="00C55662"/>
    <w:rsid w:val="00C63E9E"/>
    <w:rsid w:val="00C7538E"/>
    <w:rsid w:val="00C93922"/>
    <w:rsid w:val="00C95D9B"/>
    <w:rsid w:val="00C97A65"/>
    <w:rsid w:val="00CA6F72"/>
    <w:rsid w:val="00CB15AB"/>
    <w:rsid w:val="00CB38A2"/>
    <w:rsid w:val="00CB6D5F"/>
    <w:rsid w:val="00CC6BE5"/>
    <w:rsid w:val="00CF4AF8"/>
    <w:rsid w:val="00CF79D7"/>
    <w:rsid w:val="00D307AE"/>
    <w:rsid w:val="00D54961"/>
    <w:rsid w:val="00D572A8"/>
    <w:rsid w:val="00D57FBA"/>
    <w:rsid w:val="00D75281"/>
    <w:rsid w:val="00D81CCA"/>
    <w:rsid w:val="00D92739"/>
    <w:rsid w:val="00D9758A"/>
    <w:rsid w:val="00DA32C4"/>
    <w:rsid w:val="00DA3831"/>
    <w:rsid w:val="00DB56FC"/>
    <w:rsid w:val="00DC38D4"/>
    <w:rsid w:val="00DC58B2"/>
    <w:rsid w:val="00DC694F"/>
    <w:rsid w:val="00DD3922"/>
    <w:rsid w:val="00E15023"/>
    <w:rsid w:val="00E40968"/>
    <w:rsid w:val="00E4372E"/>
    <w:rsid w:val="00E464BF"/>
    <w:rsid w:val="00E5245C"/>
    <w:rsid w:val="00E533D8"/>
    <w:rsid w:val="00E57AD1"/>
    <w:rsid w:val="00E60A0B"/>
    <w:rsid w:val="00E64F65"/>
    <w:rsid w:val="00E6568E"/>
    <w:rsid w:val="00E73CD7"/>
    <w:rsid w:val="00E75CEF"/>
    <w:rsid w:val="00E76418"/>
    <w:rsid w:val="00E77208"/>
    <w:rsid w:val="00E82465"/>
    <w:rsid w:val="00E96167"/>
    <w:rsid w:val="00EA5D72"/>
    <w:rsid w:val="00EB204A"/>
    <w:rsid w:val="00EB6279"/>
    <w:rsid w:val="00ED043F"/>
    <w:rsid w:val="00ED11B1"/>
    <w:rsid w:val="00ED6877"/>
    <w:rsid w:val="00EE0567"/>
    <w:rsid w:val="00EF1DD0"/>
    <w:rsid w:val="00F02FE9"/>
    <w:rsid w:val="00F134F7"/>
    <w:rsid w:val="00F14CF7"/>
    <w:rsid w:val="00F21D56"/>
    <w:rsid w:val="00F22E41"/>
    <w:rsid w:val="00F253BF"/>
    <w:rsid w:val="00F3441B"/>
    <w:rsid w:val="00F36810"/>
    <w:rsid w:val="00F43E81"/>
    <w:rsid w:val="00F47795"/>
    <w:rsid w:val="00F510D9"/>
    <w:rsid w:val="00F60E4A"/>
    <w:rsid w:val="00F62C55"/>
    <w:rsid w:val="00F66F28"/>
    <w:rsid w:val="00F91A81"/>
    <w:rsid w:val="00F9255F"/>
    <w:rsid w:val="00F92907"/>
    <w:rsid w:val="00FB7E11"/>
    <w:rsid w:val="00FD17DD"/>
    <w:rsid w:val="00FD1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EF39E"/>
  <w15:docId w15:val="{F51EA6DC-4F83-4BB2-B648-F2D1EA137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0E367B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05668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95D9B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82EA6"/>
    <w:rPr>
      <w:color w:val="800080" w:themeColor="followedHyperlink"/>
      <w:u w:val="single"/>
    </w:rPr>
  </w:style>
  <w:style w:type="paragraph" w:styleId="a3">
    <w:name w:val="List Paragraph"/>
    <w:basedOn w:val="a"/>
    <w:uiPriority w:val="34"/>
    <w:qFormat/>
    <w:rsid w:val="003771D0"/>
    <w:pPr>
      <w:spacing w:after="160" w:line="259" w:lineRule="auto"/>
      <w:ind w:left="720"/>
      <w:contextualSpacing/>
    </w:pPr>
  </w:style>
  <w:style w:type="paragraph" w:styleId="NormalWeb">
    <w:name w:val="Normal (Web)"/>
    <w:basedOn w:val="a"/>
    <w:uiPriority w:val="99"/>
    <w:unhideWhenUsed/>
    <w:rsid w:val="00325D4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832D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832D2C"/>
  </w:style>
  <w:style w:type="paragraph" w:styleId="a6">
    <w:name w:val="footer"/>
    <w:basedOn w:val="a"/>
    <w:link w:val="a7"/>
    <w:uiPriority w:val="99"/>
    <w:unhideWhenUsed/>
    <w:rsid w:val="00832D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832D2C"/>
  </w:style>
  <w:style w:type="character" w:styleId="a8">
    <w:name w:val="Strong"/>
    <w:basedOn w:val="a0"/>
    <w:uiPriority w:val="22"/>
    <w:qFormat/>
    <w:rsid w:val="00BB1528"/>
    <w:rPr>
      <w:b/>
      <w:bCs/>
    </w:rPr>
  </w:style>
  <w:style w:type="character" w:customStyle="1" w:styleId="10">
    <w:name w:val="כותרת 1 תו"/>
    <w:basedOn w:val="a0"/>
    <w:link w:val="1"/>
    <w:uiPriority w:val="9"/>
    <w:rsid w:val="000E367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ms-rtefontface-5">
    <w:name w:val="ms-rtefontface-5"/>
    <w:basedOn w:val="a0"/>
    <w:rsid w:val="007078E5"/>
  </w:style>
  <w:style w:type="character" w:customStyle="1" w:styleId="20">
    <w:name w:val="כותרת 2 תו"/>
    <w:basedOn w:val="a0"/>
    <w:link w:val="2"/>
    <w:uiPriority w:val="9"/>
    <w:rsid w:val="0005668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3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64154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0169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9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85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82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488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365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7328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26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0156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6440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1034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54078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59595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37970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869239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03440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2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7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05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450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093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63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294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4492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7249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978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35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17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971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806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6932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7721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550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7117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3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6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2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220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49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069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9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250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5427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74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1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vidson.weizmann.ac.il/online/sciencenews/%D7%A2%D7%95%D7%91%D7%A8-%D7%9C%D7%90-%D7%A1%D7%98%D7%A8%D7%99%D7%9C%D7%99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youtube.com/watch?time_continue=3&amp;v=4l9GE_eaMS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time_continue=158&amp;v=VzPD009qTN4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9B04A5-D4C4-4E80-9A73-1FF0A3F4F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563</Words>
  <Characters>2819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</dc:creator>
  <cp:lastModifiedBy>weizmann</cp:lastModifiedBy>
  <cp:revision>2</cp:revision>
  <dcterms:created xsi:type="dcterms:W3CDTF">2019-07-31T14:54:00Z</dcterms:created>
  <dcterms:modified xsi:type="dcterms:W3CDTF">2019-07-31T14:54:00Z</dcterms:modified>
</cp:coreProperties>
</file>